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0BD" w:rsidRPr="00BF5810" w:rsidRDefault="00226104" w:rsidP="006E2FE7">
      <w:pPr>
        <w:jc w:val="center"/>
        <w:rPr>
          <w:rFonts w:asciiTheme="minorEastAsia" w:hAnsiTheme="minorEastAsia"/>
          <w:b/>
          <w:sz w:val="24"/>
          <w:szCs w:val="24"/>
        </w:rPr>
      </w:pPr>
      <w:r w:rsidRPr="00BF5810">
        <w:rPr>
          <w:rFonts w:asciiTheme="minorEastAsia" w:hAnsiTheme="minorEastAsia" w:hint="eastAsia"/>
          <w:b/>
          <w:sz w:val="24"/>
          <w:szCs w:val="24"/>
        </w:rPr>
        <w:t>～</w:t>
      </w:r>
      <w:r w:rsidR="00C102C0" w:rsidRPr="00BF5810">
        <w:rPr>
          <w:rFonts w:asciiTheme="minorEastAsia" w:hAnsiTheme="minorEastAsia" w:hint="eastAsia"/>
          <w:b/>
          <w:sz w:val="24"/>
          <w:szCs w:val="24"/>
        </w:rPr>
        <w:t>公園</w:t>
      </w:r>
      <w:r w:rsidR="00C74562" w:rsidRPr="00BF5810">
        <w:rPr>
          <w:rFonts w:asciiTheme="minorEastAsia" w:hAnsiTheme="minorEastAsia" w:hint="eastAsia"/>
          <w:b/>
          <w:sz w:val="24"/>
          <w:szCs w:val="24"/>
        </w:rPr>
        <w:t>使用料について</w:t>
      </w:r>
      <w:r w:rsidR="00C102C0" w:rsidRPr="00BF5810">
        <w:rPr>
          <w:rFonts w:asciiTheme="minorEastAsia" w:hAnsiTheme="minorEastAsia" w:hint="eastAsia"/>
          <w:b/>
          <w:sz w:val="24"/>
          <w:szCs w:val="24"/>
        </w:rPr>
        <w:t xml:space="preserve">　イベント</w:t>
      </w:r>
      <w:r w:rsidRPr="00BF5810">
        <w:rPr>
          <w:rFonts w:asciiTheme="minorEastAsia" w:hAnsiTheme="minorEastAsia" w:hint="eastAsia"/>
          <w:b/>
          <w:sz w:val="24"/>
          <w:szCs w:val="24"/>
        </w:rPr>
        <w:t>～</w:t>
      </w:r>
    </w:p>
    <w:p w:rsidR="00C74562" w:rsidRPr="00226104" w:rsidRDefault="00C74562">
      <w:pPr>
        <w:rPr>
          <w:rFonts w:asciiTheme="minorEastAsia" w:hAnsiTheme="minorEastAsia"/>
          <w:sz w:val="22"/>
        </w:rPr>
      </w:pPr>
    </w:p>
    <w:p w:rsidR="00C74562" w:rsidRDefault="00C4035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</w:t>
      </w:r>
      <w:r w:rsidR="00AF792B">
        <w:rPr>
          <w:rFonts w:asciiTheme="minorEastAsia" w:hAnsiTheme="minorEastAsia" w:hint="eastAsia"/>
          <w:sz w:val="22"/>
        </w:rPr>
        <w:t xml:space="preserve">　概要</w:t>
      </w:r>
    </w:p>
    <w:p w:rsidR="000D1E83" w:rsidRDefault="00CF1696" w:rsidP="000D1E83">
      <w:pPr>
        <w:rPr>
          <w:rFonts w:asciiTheme="minorEastAsia" w:hAnsiTheme="minorEastAsia"/>
          <w:sz w:val="22"/>
        </w:rPr>
      </w:pPr>
      <w:r w:rsidRPr="000D1E83">
        <w:rPr>
          <w:rFonts w:asciiTheme="minorEastAsia" w:hAnsiTheme="minorEastAsia" w:hint="eastAsia"/>
          <w:sz w:val="22"/>
        </w:rPr>
        <w:t xml:space="preserve">　</w:t>
      </w:r>
      <w:r w:rsidR="00C102C0">
        <w:rPr>
          <w:rFonts w:asciiTheme="minorEastAsia" w:hAnsiTheme="minorEastAsia" w:hint="eastAsia"/>
          <w:sz w:val="22"/>
        </w:rPr>
        <w:t>平成２７年４月１日から</w:t>
      </w:r>
      <w:r w:rsidR="000D1E83" w:rsidRPr="000D1E83">
        <w:rPr>
          <w:rFonts w:asciiTheme="minorEastAsia" w:hAnsiTheme="minorEastAsia" w:hint="eastAsia"/>
          <w:sz w:val="22"/>
        </w:rPr>
        <w:t>公園</w:t>
      </w:r>
      <w:r w:rsidR="00C102C0">
        <w:rPr>
          <w:rFonts w:asciiTheme="minorEastAsia" w:hAnsiTheme="minorEastAsia" w:hint="eastAsia"/>
          <w:sz w:val="22"/>
        </w:rPr>
        <w:t>において</w:t>
      </w:r>
      <w:r w:rsidR="000D1E83" w:rsidRPr="000D1E83">
        <w:rPr>
          <w:rFonts w:asciiTheme="minorEastAsia" w:hAnsiTheme="minorEastAsia" w:hint="eastAsia"/>
          <w:sz w:val="22"/>
        </w:rPr>
        <w:t>、</w:t>
      </w:r>
      <w:r w:rsidR="009E028A">
        <w:rPr>
          <w:rFonts w:asciiTheme="minorEastAsia" w:hAnsiTheme="minorEastAsia" w:hint="eastAsia"/>
          <w:sz w:val="22"/>
        </w:rPr>
        <w:t>イベント等を実施して、特定の個人や</w:t>
      </w:r>
      <w:r w:rsidR="00402481">
        <w:rPr>
          <w:rFonts w:asciiTheme="minorEastAsia" w:hAnsiTheme="minorEastAsia" w:hint="eastAsia"/>
          <w:sz w:val="22"/>
        </w:rPr>
        <w:t>法人</w:t>
      </w:r>
      <w:r w:rsidR="009E028A">
        <w:rPr>
          <w:rFonts w:asciiTheme="minorEastAsia" w:hAnsiTheme="minorEastAsia" w:hint="eastAsia"/>
          <w:sz w:val="22"/>
        </w:rPr>
        <w:t>等に利益が発生する場合は公園使用料（</w:t>
      </w:r>
      <w:r w:rsidR="00AE44DC">
        <w:rPr>
          <w:rFonts w:asciiTheme="minorEastAsia" w:hAnsiTheme="minorEastAsia" w:hint="eastAsia"/>
          <w:sz w:val="22"/>
        </w:rPr>
        <w:t>以下</w:t>
      </w:r>
      <w:r w:rsidR="00402481">
        <w:rPr>
          <w:rFonts w:asciiTheme="minorEastAsia" w:hAnsiTheme="minorEastAsia" w:hint="eastAsia"/>
          <w:sz w:val="22"/>
        </w:rPr>
        <w:t>「</w:t>
      </w:r>
      <w:r w:rsidR="00AE44DC">
        <w:rPr>
          <w:rFonts w:asciiTheme="minorEastAsia" w:hAnsiTheme="minorEastAsia" w:hint="eastAsia"/>
          <w:sz w:val="22"/>
        </w:rPr>
        <w:t>使用料</w:t>
      </w:r>
      <w:r w:rsidR="00402481">
        <w:rPr>
          <w:rFonts w:asciiTheme="minorEastAsia" w:hAnsiTheme="minorEastAsia" w:hint="eastAsia"/>
          <w:sz w:val="22"/>
        </w:rPr>
        <w:t>」</w:t>
      </w:r>
      <w:r w:rsidR="00AE44DC">
        <w:rPr>
          <w:rFonts w:asciiTheme="minorEastAsia" w:hAnsiTheme="minorEastAsia" w:hint="eastAsia"/>
          <w:sz w:val="22"/>
        </w:rPr>
        <w:t>と表記</w:t>
      </w:r>
      <w:r w:rsidR="009E028A">
        <w:rPr>
          <w:rFonts w:asciiTheme="minorEastAsia" w:hAnsiTheme="minorEastAsia" w:hint="eastAsia"/>
          <w:sz w:val="22"/>
        </w:rPr>
        <w:t>）が必要となる場合があります。</w:t>
      </w:r>
    </w:p>
    <w:p w:rsidR="000D1E83" w:rsidRDefault="000D1E83" w:rsidP="000D1E8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:rsidR="00D87D11" w:rsidRDefault="00C40351" w:rsidP="00D87D1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D87D11">
        <w:rPr>
          <w:rFonts w:asciiTheme="minorEastAsia" w:hAnsiTheme="minorEastAsia" w:hint="eastAsia"/>
          <w:sz w:val="22"/>
        </w:rPr>
        <w:t xml:space="preserve">　使用料の計算方法</w:t>
      </w:r>
    </w:p>
    <w:p w:rsidR="00D87D11" w:rsidRDefault="00D87D11" w:rsidP="00D87D11">
      <w:pPr>
        <w:ind w:firstLineChars="100" w:firstLine="220"/>
        <w:jc w:val="left"/>
        <w:rPr>
          <w:rFonts w:asciiTheme="minorEastAsia" w:hAnsiTheme="minorEastAsia"/>
          <w:sz w:val="22"/>
        </w:rPr>
      </w:pPr>
    </w:p>
    <w:p w:rsidR="00331234" w:rsidRDefault="006A6C2C" w:rsidP="00331234">
      <w:pPr>
        <w:ind w:leftChars="100" w:left="43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</w:t>
      </w:r>
      <w:r w:rsidR="00331234">
        <w:rPr>
          <w:rFonts w:asciiTheme="minorEastAsia" w:hAnsiTheme="minorEastAsia" w:hint="eastAsia"/>
          <w:sz w:val="22"/>
        </w:rPr>
        <w:t>1</w:t>
      </w:r>
      <w:r>
        <w:rPr>
          <w:rFonts w:asciiTheme="minorEastAsia" w:hAnsiTheme="minorEastAsia" w:hint="eastAsia"/>
          <w:sz w:val="22"/>
        </w:rPr>
        <w:t>)</w:t>
      </w:r>
      <w:r w:rsidR="00331234">
        <w:rPr>
          <w:rFonts w:asciiTheme="minorEastAsia" w:hAnsiTheme="minorEastAsia" w:hint="eastAsia"/>
          <w:sz w:val="22"/>
        </w:rPr>
        <w:t xml:space="preserve"> 営利活動を伴うイベントを実施した場合の使用料</w:t>
      </w:r>
    </w:p>
    <w:p w:rsidR="00331234" w:rsidRPr="006A6C2C" w:rsidRDefault="00331234" w:rsidP="00331234">
      <w:pPr>
        <w:ind w:leftChars="200" w:left="420"/>
        <w:jc w:val="left"/>
        <w:rPr>
          <w:rFonts w:asciiTheme="minorEastAsia" w:hAnsiTheme="minorEastAsia"/>
          <w:sz w:val="22"/>
        </w:rPr>
      </w:pPr>
    </w:p>
    <w:p w:rsidR="00331234" w:rsidRDefault="00331234" w:rsidP="00331234">
      <w:pPr>
        <w:ind w:leftChars="200" w:left="4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イベント会場面積×時間×</w:t>
      </w:r>
      <w:r w:rsidRPr="00194EE2">
        <w:rPr>
          <w:rFonts w:asciiTheme="minorEastAsia" w:hAnsiTheme="minorEastAsia" w:hint="eastAsia"/>
          <w:b/>
          <w:sz w:val="22"/>
          <w:u w:val="single"/>
        </w:rPr>
        <w:t>１円</w:t>
      </w:r>
      <w:r>
        <w:rPr>
          <w:rFonts w:asciiTheme="minorEastAsia" w:hAnsiTheme="minorEastAsia" w:hint="eastAsia"/>
          <w:sz w:val="22"/>
        </w:rPr>
        <w:t>の使用料が必要となります。</w:t>
      </w:r>
    </w:p>
    <w:p w:rsidR="00331234" w:rsidRDefault="00331234" w:rsidP="006A6C2C">
      <w:pPr>
        <w:ind w:leftChars="100" w:left="43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6A6C2C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イベント会場面積に（2</w:t>
      </w:r>
      <w:r w:rsidR="00E3367A">
        <w:rPr>
          <w:rFonts w:asciiTheme="minorEastAsia" w:hAnsiTheme="minorEastAsia" w:hint="eastAsia"/>
          <w:sz w:val="22"/>
        </w:rPr>
        <w:t>）に該当する</w:t>
      </w:r>
      <w:r>
        <w:rPr>
          <w:rFonts w:asciiTheme="minorEastAsia" w:hAnsiTheme="minorEastAsia" w:hint="eastAsia"/>
          <w:sz w:val="22"/>
        </w:rPr>
        <w:t>販売</w:t>
      </w:r>
      <w:r w:rsidR="00E3367A">
        <w:rPr>
          <w:rFonts w:asciiTheme="minorEastAsia" w:hAnsiTheme="minorEastAsia" w:hint="eastAsia"/>
          <w:sz w:val="22"/>
        </w:rPr>
        <w:t>ブース</w:t>
      </w:r>
      <w:r>
        <w:rPr>
          <w:rFonts w:asciiTheme="minorEastAsia" w:hAnsiTheme="minorEastAsia" w:hint="eastAsia"/>
          <w:sz w:val="22"/>
        </w:rPr>
        <w:t>等がある場合は、イベント会場面積から店舗の面積を引いて計算を行います。</w:t>
      </w:r>
      <w:r w:rsidR="006A6C2C">
        <w:rPr>
          <w:rFonts w:asciiTheme="minorEastAsia" w:hAnsiTheme="minorEastAsia" w:hint="eastAsia"/>
          <w:sz w:val="22"/>
        </w:rPr>
        <w:t>）</w:t>
      </w:r>
    </w:p>
    <w:p w:rsidR="00331234" w:rsidRPr="006A6C2C" w:rsidRDefault="00331234" w:rsidP="00331234">
      <w:pPr>
        <w:ind w:leftChars="200" w:left="420"/>
        <w:jc w:val="left"/>
        <w:rPr>
          <w:rFonts w:asciiTheme="minorEastAsia" w:hAnsiTheme="minorEastAsia"/>
          <w:sz w:val="22"/>
        </w:rPr>
      </w:pPr>
    </w:p>
    <w:p w:rsidR="006A6C2C" w:rsidRDefault="00331234" w:rsidP="006A6C2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E3367A">
        <w:rPr>
          <w:rFonts w:asciiTheme="minorEastAsia" w:hAnsiTheme="minorEastAsia" w:hint="eastAsia"/>
          <w:sz w:val="22"/>
        </w:rPr>
        <w:t xml:space="preserve">  </w:t>
      </w:r>
      <w:r w:rsidR="00D07866">
        <w:rPr>
          <w:rFonts w:asciiTheme="minorEastAsia" w:hAnsiTheme="minorEastAsia" w:hint="eastAsia"/>
          <w:sz w:val="22"/>
        </w:rPr>
        <w:t>～</w:t>
      </w:r>
      <w:r w:rsidR="006A6C2C">
        <w:rPr>
          <w:rFonts w:asciiTheme="minorEastAsia" w:hAnsiTheme="minorEastAsia" w:hint="eastAsia"/>
          <w:sz w:val="22"/>
        </w:rPr>
        <w:t>使用料がかからない場合</w:t>
      </w:r>
      <w:r w:rsidR="00D07866">
        <w:rPr>
          <w:rFonts w:asciiTheme="minorEastAsia" w:hAnsiTheme="minorEastAsia" w:hint="eastAsia"/>
          <w:sz w:val="22"/>
        </w:rPr>
        <w:t>～</w:t>
      </w:r>
    </w:p>
    <w:p w:rsidR="006A6C2C" w:rsidRDefault="006A6C2C" w:rsidP="00760D80">
      <w:pPr>
        <w:ind w:left="440" w:hangingChars="200" w:hanging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760D80">
        <w:rPr>
          <w:rFonts w:asciiTheme="minorEastAsia" w:hAnsiTheme="minorEastAsia" w:hint="eastAsia"/>
          <w:sz w:val="22"/>
        </w:rPr>
        <w:t xml:space="preserve">　</w:t>
      </w:r>
      <w:r w:rsidR="00D07866">
        <w:rPr>
          <w:rFonts w:asciiTheme="minorEastAsia" w:hAnsiTheme="minorEastAsia" w:hint="eastAsia"/>
          <w:sz w:val="22"/>
        </w:rPr>
        <w:t>1.イベント内容に公益性が</w:t>
      </w:r>
      <w:r w:rsidR="00760D80">
        <w:rPr>
          <w:rFonts w:asciiTheme="minorEastAsia" w:hAnsiTheme="minorEastAsia" w:hint="eastAsia"/>
          <w:sz w:val="22"/>
        </w:rPr>
        <w:t>高いと市長が認める場合</w:t>
      </w:r>
      <w:r w:rsidR="00D07866">
        <w:rPr>
          <w:rFonts w:asciiTheme="minorEastAsia" w:hAnsiTheme="minorEastAsia" w:hint="eastAsia"/>
          <w:sz w:val="22"/>
        </w:rPr>
        <w:t>。</w:t>
      </w:r>
      <w:r w:rsidR="00D07866">
        <w:rPr>
          <w:rFonts w:asciiTheme="minorEastAsia" w:hAnsiTheme="minorEastAsia"/>
          <w:sz w:val="22"/>
        </w:rPr>
        <w:t xml:space="preserve"> </w:t>
      </w:r>
    </w:p>
    <w:p w:rsidR="006A6C2C" w:rsidRDefault="00D07866" w:rsidP="00760D80">
      <w:pPr>
        <w:ind w:leftChars="200" w:left="64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2.</w:t>
      </w:r>
      <w:r w:rsidR="00BD76EB">
        <w:rPr>
          <w:rFonts w:asciiTheme="minorEastAsia" w:hAnsiTheme="minorEastAsia" w:hint="eastAsia"/>
          <w:sz w:val="22"/>
        </w:rPr>
        <w:t>イベント内容が商業振興に寄与する等、市の担当所管課が</w:t>
      </w:r>
      <w:r w:rsidR="00760D80">
        <w:rPr>
          <w:rFonts w:asciiTheme="minorEastAsia" w:hAnsiTheme="minorEastAsia" w:hint="eastAsia"/>
          <w:sz w:val="22"/>
        </w:rPr>
        <w:t>減免すべきことが妥当であると判断</w:t>
      </w:r>
      <w:r w:rsidR="00BD76EB">
        <w:rPr>
          <w:rFonts w:asciiTheme="minorEastAsia" w:hAnsiTheme="minorEastAsia" w:hint="eastAsia"/>
          <w:sz w:val="22"/>
        </w:rPr>
        <w:t>した場合。</w:t>
      </w:r>
      <w:r w:rsidR="00BD76EB">
        <w:rPr>
          <w:rFonts w:asciiTheme="minorEastAsia" w:hAnsiTheme="minorEastAsia"/>
          <w:sz w:val="22"/>
        </w:rPr>
        <w:t xml:space="preserve"> </w:t>
      </w:r>
    </w:p>
    <w:p w:rsidR="006A6C2C" w:rsidRDefault="006A6C2C" w:rsidP="006A6C2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E3367A">
        <w:rPr>
          <w:rFonts w:asciiTheme="minorEastAsia" w:hAnsiTheme="minorEastAsia" w:hint="eastAsia"/>
          <w:sz w:val="22"/>
        </w:rPr>
        <w:t xml:space="preserve">  </w:t>
      </w:r>
      <w:r w:rsidR="00D07866">
        <w:rPr>
          <w:rFonts w:asciiTheme="minorEastAsia" w:hAnsiTheme="minorEastAsia" w:hint="eastAsia"/>
          <w:sz w:val="22"/>
        </w:rPr>
        <w:t>3.</w:t>
      </w:r>
      <w:r>
        <w:rPr>
          <w:rFonts w:asciiTheme="minorEastAsia" w:hAnsiTheme="minorEastAsia" w:hint="eastAsia"/>
          <w:sz w:val="22"/>
        </w:rPr>
        <w:t>鳴尾浜臨海公園南地区芝生広場を利用する場合。</w:t>
      </w:r>
    </w:p>
    <w:p w:rsidR="006A6C2C" w:rsidRPr="00BC725F" w:rsidRDefault="006A6C2C" w:rsidP="00760D8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E3367A">
        <w:rPr>
          <w:rFonts w:asciiTheme="minorEastAsia" w:hAnsiTheme="minorEastAsia" w:hint="eastAsia"/>
          <w:sz w:val="22"/>
        </w:rPr>
        <w:t xml:space="preserve">  ※</w:t>
      </w:r>
      <w:r>
        <w:rPr>
          <w:rFonts w:asciiTheme="minorEastAsia" w:hAnsiTheme="minorEastAsia" w:hint="eastAsia"/>
          <w:sz w:val="22"/>
        </w:rPr>
        <w:t>ただし、必要に応じて、予算書及び決算書並びに証拠書類の提出を求める場合があります。</w:t>
      </w:r>
    </w:p>
    <w:p w:rsidR="00331234" w:rsidRPr="00760D80" w:rsidRDefault="00331234" w:rsidP="00331234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:rsidR="00D87D11" w:rsidRDefault="006A6C2C" w:rsidP="006A6C2C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</w:t>
      </w:r>
      <w:r w:rsidR="00331234">
        <w:rPr>
          <w:rFonts w:asciiTheme="minorEastAsia" w:hAnsiTheme="minorEastAsia" w:hint="eastAsia"/>
          <w:sz w:val="22"/>
        </w:rPr>
        <w:t>2</w:t>
      </w:r>
      <w:r>
        <w:rPr>
          <w:rFonts w:asciiTheme="minorEastAsia" w:hAnsiTheme="minorEastAsia" w:hint="eastAsia"/>
          <w:sz w:val="22"/>
        </w:rPr>
        <w:t>)</w:t>
      </w:r>
      <w:r w:rsidR="00331234">
        <w:rPr>
          <w:rFonts w:asciiTheme="minorEastAsia" w:hAnsiTheme="minorEastAsia" w:hint="eastAsia"/>
          <w:sz w:val="22"/>
        </w:rPr>
        <w:t>イベント開催に伴い、</w:t>
      </w:r>
      <w:r w:rsidR="00402481">
        <w:rPr>
          <w:rFonts w:asciiTheme="minorEastAsia" w:hAnsiTheme="minorEastAsia" w:hint="eastAsia"/>
          <w:sz w:val="22"/>
        </w:rPr>
        <w:t>物品や飲食の</w:t>
      </w:r>
      <w:r w:rsidR="00D87D11">
        <w:rPr>
          <w:rFonts w:asciiTheme="minorEastAsia" w:hAnsiTheme="minorEastAsia" w:hint="eastAsia"/>
          <w:sz w:val="22"/>
        </w:rPr>
        <w:t>販売ブース</w:t>
      </w:r>
      <w:r w:rsidR="00331234">
        <w:rPr>
          <w:rFonts w:asciiTheme="minorEastAsia" w:hAnsiTheme="minorEastAsia" w:hint="eastAsia"/>
          <w:sz w:val="22"/>
        </w:rPr>
        <w:t>等</w:t>
      </w:r>
      <w:r w:rsidR="00D87D11">
        <w:rPr>
          <w:rFonts w:asciiTheme="minorEastAsia" w:hAnsiTheme="minorEastAsia" w:hint="eastAsia"/>
          <w:sz w:val="22"/>
        </w:rPr>
        <w:t>を実施した場合の使用料</w:t>
      </w:r>
      <w:r w:rsidR="00E831D0">
        <w:rPr>
          <w:rFonts w:asciiTheme="minorEastAsia" w:hAnsiTheme="minorEastAsia" w:hint="eastAsia"/>
          <w:sz w:val="22"/>
        </w:rPr>
        <w:t xml:space="preserve">　</w:t>
      </w:r>
    </w:p>
    <w:p w:rsidR="009E028A" w:rsidRPr="00BD76EB" w:rsidRDefault="009E028A" w:rsidP="00D87D11">
      <w:pPr>
        <w:ind w:firstLineChars="200" w:firstLine="440"/>
        <w:jc w:val="left"/>
        <w:rPr>
          <w:rFonts w:asciiTheme="minorEastAsia" w:hAnsiTheme="minorEastAsia"/>
          <w:sz w:val="22"/>
        </w:rPr>
      </w:pPr>
    </w:p>
    <w:p w:rsidR="00D87D11" w:rsidRPr="00D87D11" w:rsidRDefault="00331234" w:rsidP="00D87D11">
      <w:pPr>
        <w:ind w:firstLineChars="200" w:firstLine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各販売ブース</w:t>
      </w:r>
      <w:r w:rsidR="00D87D11">
        <w:rPr>
          <w:rFonts w:asciiTheme="minorEastAsia" w:hAnsiTheme="minorEastAsia" w:hint="eastAsia"/>
          <w:sz w:val="22"/>
        </w:rPr>
        <w:t>等での使用面積（㎡）×時間×</w:t>
      </w:r>
      <w:r w:rsidR="00D87D11" w:rsidRPr="00194EE2">
        <w:rPr>
          <w:rFonts w:asciiTheme="minorEastAsia" w:hAnsiTheme="minorEastAsia" w:hint="eastAsia"/>
          <w:b/>
          <w:sz w:val="22"/>
          <w:u w:val="single"/>
        </w:rPr>
        <w:t>５０円</w:t>
      </w:r>
      <w:r w:rsidR="00D87D11">
        <w:rPr>
          <w:rFonts w:asciiTheme="minorEastAsia" w:hAnsiTheme="minorEastAsia" w:hint="eastAsia"/>
          <w:sz w:val="22"/>
        </w:rPr>
        <w:t>の使用料が必要となります。</w:t>
      </w:r>
    </w:p>
    <w:p w:rsidR="006A6C2C" w:rsidRDefault="006A6C2C" w:rsidP="00D87D11">
      <w:pPr>
        <w:ind w:firstLineChars="200" w:firstLine="440"/>
        <w:jc w:val="left"/>
        <w:rPr>
          <w:rFonts w:asciiTheme="minorEastAsia" w:hAnsiTheme="minorEastAsia"/>
          <w:sz w:val="22"/>
        </w:rPr>
      </w:pPr>
    </w:p>
    <w:p w:rsidR="00D87D11" w:rsidRDefault="006A6C2C" w:rsidP="00D87D11">
      <w:pPr>
        <w:ind w:firstLineChars="200" w:firstLine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ア.</w:t>
      </w:r>
      <w:r w:rsidR="00D87D11">
        <w:rPr>
          <w:rFonts w:asciiTheme="minorEastAsia" w:hAnsiTheme="minorEastAsia" w:hint="eastAsia"/>
          <w:sz w:val="22"/>
        </w:rPr>
        <w:t>各面積は、実際に使用する面積(テント等あればテントの面積)とします。</w:t>
      </w:r>
    </w:p>
    <w:p w:rsidR="006A6C2C" w:rsidRDefault="006A6C2C" w:rsidP="006A6C2C">
      <w:pPr>
        <w:ind w:leftChars="200" w:left="420"/>
        <w:jc w:val="left"/>
        <w:rPr>
          <w:rFonts w:asciiTheme="minorEastAsia" w:hAnsiTheme="minorEastAsia"/>
          <w:sz w:val="22"/>
        </w:rPr>
      </w:pPr>
    </w:p>
    <w:p w:rsidR="00D87D11" w:rsidRDefault="006A6C2C" w:rsidP="00A80C49">
      <w:pPr>
        <w:ind w:leftChars="200" w:left="64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イ.イベントの内容によって、イベント会場</w:t>
      </w:r>
      <w:r w:rsidR="00470253">
        <w:rPr>
          <w:rFonts w:asciiTheme="minorEastAsia" w:hAnsiTheme="minorEastAsia" w:hint="eastAsia"/>
          <w:sz w:val="22"/>
        </w:rPr>
        <w:t>自体</w:t>
      </w:r>
      <w:r>
        <w:rPr>
          <w:rFonts w:asciiTheme="minorEastAsia" w:hAnsiTheme="minorEastAsia" w:hint="eastAsia"/>
          <w:sz w:val="22"/>
        </w:rPr>
        <w:t>の使用料は不要となる場合がありますが、その場合でも販売等により特定の個人又は</w:t>
      </w:r>
      <w:r w:rsidR="00A80C49">
        <w:rPr>
          <w:rFonts w:asciiTheme="minorEastAsia" w:hAnsiTheme="minorEastAsia" w:hint="eastAsia"/>
          <w:sz w:val="22"/>
        </w:rPr>
        <w:t>法人</w:t>
      </w:r>
      <w:r>
        <w:rPr>
          <w:rFonts w:asciiTheme="minorEastAsia" w:hAnsiTheme="minorEastAsia" w:hint="eastAsia"/>
          <w:sz w:val="22"/>
        </w:rPr>
        <w:t>の利益が発生する場合は</w:t>
      </w:r>
      <w:r w:rsidR="00BD76EB">
        <w:rPr>
          <w:rFonts w:asciiTheme="minorEastAsia" w:hAnsiTheme="minorEastAsia" w:hint="eastAsia"/>
          <w:sz w:val="22"/>
        </w:rPr>
        <w:t>販売ブース</w:t>
      </w:r>
      <w:r>
        <w:rPr>
          <w:rFonts w:asciiTheme="minorEastAsia" w:hAnsiTheme="minorEastAsia" w:hint="eastAsia"/>
          <w:sz w:val="22"/>
        </w:rPr>
        <w:t>の使用料が必要となることがあります。</w:t>
      </w:r>
    </w:p>
    <w:p w:rsidR="006A6C2C" w:rsidRDefault="006A6C2C" w:rsidP="00D87D11">
      <w:pPr>
        <w:ind w:leftChars="200" w:left="420"/>
        <w:jc w:val="left"/>
        <w:rPr>
          <w:rFonts w:asciiTheme="minorEastAsia" w:hAnsiTheme="minorEastAsia"/>
          <w:sz w:val="22"/>
        </w:rPr>
      </w:pPr>
    </w:p>
    <w:p w:rsidR="00D87D11" w:rsidRDefault="00D87D11" w:rsidP="00D87D11">
      <w:pPr>
        <w:ind w:leftChars="200" w:left="4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例</w:t>
      </w:r>
      <w:r w:rsidR="009E028A">
        <w:rPr>
          <w:rFonts w:asciiTheme="minorEastAsia" w:hAnsiTheme="minorEastAsia" w:hint="eastAsia"/>
          <w:sz w:val="22"/>
        </w:rPr>
        <w:t>）</w:t>
      </w:r>
      <w:r>
        <w:rPr>
          <w:rFonts w:asciiTheme="minorEastAsia" w:hAnsiTheme="minorEastAsia" w:hint="eastAsia"/>
          <w:sz w:val="22"/>
        </w:rPr>
        <w:t>縦3</w:t>
      </w:r>
      <w:r w:rsidR="00C40351">
        <w:rPr>
          <w:rFonts w:asciiTheme="minorEastAsia" w:hAnsiTheme="minorEastAsia" w:hint="eastAsia"/>
          <w:sz w:val="22"/>
        </w:rPr>
        <w:t>ｍ×横4ｍの店舗を準備・後片付けも含めて6</w:t>
      </w:r>
      <w:r>
        <w:rPr>
          <w:rFonts w:asciiTheme="minorEastAsia" w:hAnsiTheme="minorEastAsia" w:hint="eastAsia"/>
          <w:sz w:val="22"/>
        </w:rPr>
        <w:t>時間設置した場合。</w:t>
      </w:r>
    </w:p>
    <w:p w:rsidR="00D87D11" w:rsidRPr="009E028A" w:rsidRDefault="00E3367A" w:rsidP="00E3367A">
      <w:pPr>
        <w:ind w:leftChars="200" w:left="4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計算式</w:t>
      </w:r>
    </w:p>
    <w:p w:rsidR="00D87D11" w:rsidRDefault="00D87D11" w:rsidP="00D87D11">
      <w:pPr>
        <w:ind w:firstLineChars="200" w:firstLine="440"/>
        <w:jc w:val="left"/>
        <w:rPr>
          <w:rFonts w:asciiTheme="minorEastAsia" w:hAnsiTheme="minorEastAsia" w:hint="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12（3×4）㎡×6時間×50円＝3,600円　　　　　　</w:t>
      </w:r>
      <w:r w:rsidRPr="00D87D11">
        <w:rPr>
          <w:rFonts w:asciiTheme="minorEastAsia" w:hAnsiTheme="minorEastAsia" w:hint="eastAsia"/>
          <w:sz w:val="22"/>
          <w:u w:val="single"/>
        </w:rPr>
        <w:t>使用料　3</w:t>
      </w:r>
      <w:r>
        <w:rPr>
          <w:rFonts w:asciiTheme="minorEastAsia" w:hAnsiTheme="minorEastAsia" w:hint="eastAsia"/>
          <w:sz w:val="22"/>
          <w:u w:val="single"/>
        </w:rPr>
        <w:t>,</w:t>
      </w:r>
      <w:r w:rsidRPr="00D87D11">
        <w:rPr>
          <w:rFonts w:asciiTheme="minorEastAsia" w:hAnsiTheme="minorEastAsia" w:hint="eastAsia"/>
          <w:sz w:val="22"/>
          <w:u w:val="single"/>
        </w:rPr>
        <w:t>600円</w:t>
      </w:r>
    </w:p>
    <w:p w:rsidR="00A85FEF" w:rsidRPr="00D87D11" w:rsidRDefault="00A85FEF" w:rsidP="00D87D11">
      <w:pPr>
        <w:ind w:firstLineChars="200" w:firstLine="440"/>
        <w:jc w:val="left"/>
        <w:rPr>
          <w:rFonts w:asciiTheme="minorEastAsia" w:hAnsiTheme="minorEastAsia"/>
          <w:sz w:val="22"/>
        </w:rPr>
      </w:pPr>
    </w:p>
    <w:p w:rsidR="00D07866" w:rsidRDefault="00D07866" w:rsidP="00A85FE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E3367A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～使用料がかからない場合～</w:t>
      </w:r>
    </w:p>
    <w:p w:rsidR="00D07866" w:rsidRDefault="00D07866" w:rsidP="00760D80">
      <w:pPr>
        <w:ind w:left="440" w:hangingChars="200" w:hanging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760D80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1.すべての利益が、公益団体等(自治会、ボーイスカウト、福祉団体など)の運営活動費、あるいはイベント運営費に充当される場合（</w:t>
      </w:r>
      <w:r w:rsidR="00A85FEF">
        <w:rPr>
          <w:rFonts w:asciiTheme="minorEastAsia" w:hAnsiTheme="minorEastAsia" w:hint="eastAsia"/>
          <w:sz w:val="22"/>
        </w:rPr>
        <w:t>収支</w:t>
      </w:r>
      <w:r>
        <w:rPr>
          <w:rFonts w:asciiTheme="minorEastAsia" w:hAnsiTheme="minorEastAsia" w:hint="eastAsia"/>
          <w:sz w:val="22"/>
        </w:rPr>
        <w:t>がプラス</w:t>
      </w:r>
      <w:r w:rsidR="00A85FEF">
        <w:rPr>
          <w:rFonts w:asciiTheme="minorEastAsia" w:hAnsiTheme="minorEastAsia" w:hint="eastAsia"/>
          <w:sz w:val="22"/>
        </w:rPr>
        <w:t>になっていない場合</w:t>
      </w:r>
      <w:r>
        <w:rPr>
          <w:rFonts w:asciiTheme="minorEastAsia" w:hAnsiTheme="minorEastAsia" w:hint="eastAsia"/>
          <w:sz w:val="22"/>
        </w:rPr>
        <w:t>）</w:t>
      </w:r>
    </w:p>
    <w:p w:rsidR="00D07866" w:rsidRDefault="00D07866" w:rsidP="00E3367A">
      <w:pPr>
        <w:ind w:firstLineChars="200" w:firstLine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2.すべての利益が、公益団体等に寄付される場合。</w:t>
      </w:r>
    </w:p>
    <w:p w:rsidR="00517055" w:rsidRDefault="00D07866" w:rsidP="00760D80">
      <w:pPr>
        <w:ind w:left="770" w:hangingChars="350" w:hanging="77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E3367A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3.</w:t>
      </w:r>
      <w:r w:rsidR="00760D80">
        <w:rPr>
          <w:rFonts w:asciiTheme="minorEastAsia" w:hAnsiTheme="minorEastAsia" w:hint="eastAsia"/>
          <w:sz w:val="22"/>
        </w:rPr>
        <w:t>イベント内容が商業振興に</w:t>
      </w:r>
      <w:r w:rsidR="00517055">
        <w:rPr>
          <w:rFonts w:asciiTheme="minorEastAsia" w:hAnsiTheme="minorEastAsia" w:hint="eastAsia"/>
          <w:sz w:val="22"/>
        </w:rPr>
        <w:t>寄与する等、市の担当所管課が減免すべきことが妥当であると判断した</w:t>
      </w:r>
    </w:p>
    <w:p w:rsidR="00760D80" w:rsidRDefault="00760D80" w:rsidP="00517055">
      <w:pPr>
        <w:ind w:leftChars="300" w:left="740" w:hangingChars="50" w:hanging="1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場合。</w:t>
      </w:r>
    </w:p>
    <w:p w:rsidR="00D07866" w:rsidRDefault="00D07866" w:rsidP="00D0786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E3367A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4.</w:t>
      </w:r>
      <w:r w:rsidR="00BD76EB">
        <w:rPr>
          <w:rFonts w:asciiTheme="minorEastAsia" w:hAnsiTheme="minorEastAsia" w:hint="eastAsia"/>
          <w:sz w:val="22"/>
        </w:rPr>
        <w:t>鳴尾浜臨海公園南地区芝生広場を利用する場合。</w:t>
      </w:r>
    </w:p>
    <w:p w:rsidR="00D07866" w:rsidRPr="00BC725F" w:rsidRDefault="00D07866" w:rsidP="00E3367A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※ただし、必要に応じて、予算書及び決算書並びに証拠書類の提出を求める場合があります。</w:t>
      </w:r>
    </w:p>
    <w:p w:rsidR="00A85FEF" w:rsidRDefault="00592F7D" w:rsidP="00A85FEF">
      <w:pPr>
        <w:ind w:left="440" w:hangingChars="200" w:hanging="440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</w:p>
    <w:p w:rsidR="00592F7D" w:rsidRDefault="00592F7D" w:rsidP="00A85FEF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例）公園全体の面積（1,000㎡）を利用して、音楽イベントを12時から17時まで実施。そのうち、販売ブースが100</w:t>
      </w:r>
      <w:r w:rsidR="00637691">
        <w:rPr>
          <w:rFonts w:asciiTheme="minorEastAsia" w:hAnsiTheme="minorEastAsia" w:hint="eastAsia"/>
          <w:sz w:val="22"/>
        </w:rPr>
        <w:t>㎡あ</w:t>
      </w:r>
      <w:r>
        <w:rPr>
          <w:rFonts w:asciiTheme="minorEastAsia" w:hAnsiTheme="minorEastAsia" w:hint="eastAsia"/>
          <w:sz w:val="22"/>
        </w:rPr>
        <w:t>る場合</w:t>
      </w:r>
      <w:r w:rsidR="00BD76EB">
        <w:rPr>
          <w:rFonts w:asciiTheme="minorEastAsia" w:hAnsiTheme="minorEastAsia" w:hint="eastAsia"/>
          <w:sz w:val="22"/>
        </w:rPr>
        <w:t>の使用料</w:t>
      </w:r>
      <w:r>
        <w:rPr>
          <w:rFonts w:asciiTheme="minorEastAsia" w:hAnsiTheme="minorEastAsia" w:hint="eastAsia"/>
          <w:sz w:val="22"/>
        </w:rPr>
        <w:t>。</w:t>
      </w:r>
    </w:p>
    <w:p w:rsidR="00592F7D" w:rsidRPr="00592F7D" w:rsidRDefault="00E3367A" w:rsidP="00E3367A">
      <w:pPr>
        <w:ind w:leftChars="200" w:left="4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計算式</w:t>
      </w:r>
    </w:p>
    <w:p w:rsidR="00592F7D" w:rsidRDefault="00592F7D" w:rsidP="00592F7D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販売ブース</w:t>
      </w:r>
      <w:r w:rsidR="00E831D0">
        <w:rPr>
          <w:rFonts w:asciiTheme="minorEastAsia" w:hAnsiTheme="minorEastAsia" w:hint="eastAsia"/>
          <w:sz w:val="22"/>
        </w:rPr>
        <w:t>・・・</w:t>
      </w:r>
      <w:r>
        <w:rPr>
          <w:rFonts w:asciiTheme="minorEastAsia" w:hAnsiTheme="minorEastAsia" w:hint="eastAsia"/>
          <w:sz w:val="22"/>
        </w:rPr>
        <w:t>100㎡×5時間×50円＝25,000円</w:t>
      </w:r>
    </w:p>
    <w:p w:rsidR="00E831D0" w:rsidRDefault="00592F7D" w:rsidP="00592F7D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イベント面積</w:t>
      </w:r>
      <w:r w:rsidR="00E831D0">
        <w:rPr>
          <w:rFonts w:asciiTheme="minorEastAsia" w:hAnsiTheme="minorEastAsia" w:hint="eastAsia"/>
          <w:sz w:val="22"/>
        </w:rPr>
        <w:t>・・・</w:t>
      </w:r>
      <w:r w:rsidR="00BD76EB">
        <w:rPr>
          <w:rFonts w:asciiTheme="minorEastAsia" w:hAnsiTheme="minorEastAsia" w:hint="eastAsia"/>
          <w:sz w:val="22"/>
        </w:rPr>
        <w:t>9</w:t>
      </w:r>
      <w:r>
        <w:rPr>
          <w:rFonts w:asciiTheme="minorEastAsia" w:hAnsiTheme="minorEastAsia" w:hint="eastAsia"/>
          <w:sz w:val="22"/>
        </w:rPr>
        <w:t>00㎡</w:t>
      </w:r>
      <w:r w:rsidR="00E831D0">
        <w:rPr>
          <w:rFonts w:asciiTheme="minorEastAsia" w:hAnsiTheme="minorEastAsia" w:hint="eastAsia"/>
          <w:sz w:val="22"/>
        </w:rPr>
        <w:t>（1,000㎡－100㎡）</w:t>
      </w:r>
      <w:r>
        <w:rPr>
          <w:rFonts w:asciiTheme="minorEastAsia" w:hAnsiTheme="minorEastAsia" w:hint="eastAsia"/>
          <w:sz w:val="22"/>
        </w:rPr>
        <w:t>×5時間×1円＝</w:t>
      </w:r>
      <w:r w:rsidR="00BD76EB">
        <w:rPr>
          <w:rFonts w:asciiTheme="minorEastAsia" w:hAnsiTheme="minorEastAsia" w:hint="eastAsia"/>
          <w:sz w:val="22"/>
        </w:rPr>
        <w:t>4</w:t>
      </w:r>
      <w:r>
        <w:rPr>
          <w:rFonts w:asciiTheme="minorEastAsia" w:hAnsiTheme="minorEastAsia" w:hint="eastAsia"/>
          <w:sz w:val="22"/>
        </w:rPr>
        <w:t xml:space="preserve">,500円　　　　　　</w:t>
      </w:r>
    </w:p>
    <w:p w:rsidR="00592F7D" w:rsidRDefault="00592F7D" w:rsidP="00E831D0">
      <w:pPr>
        <w:ind w:firstLineChars="4000" w:firstLine="88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計</w:t>
      </w:r>
      <w:r w:rsidR="00637691">
        <w:rPr>
          <w:rFonts w:asciiTheme="minorEastAsia" w:hAnsiTheme="minorEastAsia" w:hint="eastAsia"/>
          <w:sz w:val="22"/>
        </w:rPr>
        <w:t>2</w:t>
      </w:r>
      <w:r w:rsidR="00BD76EB">
        <w:rPr>
          <w:rFonts w:asciiTheme="minorEastAsia" w:hAnsiTheme="minorEastAsia" w:hint="eastAsia"/>
          <w:sz w:val="22"/>
        </w:rPr>
        <w:t>9</w:t>
      </w:r>
      <w:r>
        <w:rPr>
          <w:rFonts w:asciiTheme="minorEastAsia" w:hAnsiTheme="minorEastAsia" w:hint="eastAsia"/>
          <w:sz w:val="22"/>
        </w:rPr>
        <w:t>,500円</w:t>
      </w:r>
    </w:p>
    <w:p w:rsidR="002F657F" w:rsidRDefault="002F657F" w:rsidP="002F657F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※使用料納付は、主催者一括納付してください。</w:t>
      </w:r>
      <w:r w:rsidRPr="00B110DA">
        <w:rPr>
          <w:rFonts w:asciiTheme="minorEastAsia" w:hAnsiTheme="minorEastAsia" w:hint="eastAsia"/>
          <w:sz w:val="22"/>
        </w:rPr>
        <w:t>店舗</w:t>
      </w:r>
      <w:r>
        <w:rPr>
          <w:rFonts w:asciiTheme="minorEastAsia" w:hAnsiTheme="minorEastAsia" w:hint="eastAsia"/>
          <w:sz w:val="22"/>
        </w:rPr>
        <w:t>ごとなど個別納付は認められません。</w:t>
      </w:r>
    </w:p>
    <w:p w:rsidR="00592F7D" w:rsidRPr="00E831D0" w:rsidRDefault="00E831D0" w:rsidP="00D87D1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</w:t>
      </w:r>
    </w:p>
    <w:p w:rsidR="00D87D11" w:rsidRDefault="00E3367A" w:rsidP="00D87D11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D87D11">
        <w:rPr>
          <w:rFonts w:asciiTheme="minorEastAsia" w:hAnsiTheme="minorEastAsia" w:hint="eastAsia"/>
          <w:sz w:val="22"/>
        </w:rPr>
        <w:t xml:space="preserve">　使用許可及び使用料納付の流れ</w:t>
      </w:r>
    </w:p>
    <w:p w:rsidR="00D87D11" w:rsidRDefault="00D87D11" w:rsidP="00D87D11">
      <w:pPr>
        <w:ind w:left="440" w:hangingChars="200" w:hanging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:rsidR="00D87D11" w:rsidRDefault="00D87D11" w:rsidP="00D87D11">
      <w:pPr>
        <w:ind w:leftChars="100" w:left="43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(1) 公園の空き状況</w:t>
      </w:r>
      <w:r w:rsidR="0096542A">
        <w:rPr>
          <w:rFonts w:asciiTheme="minorEastAsia" w:hAnsiTheme="minorEastAsia" w:hint="eastAsia"/>
          <w:sz w:val="22"/>
        </w:rPr>
        <w:t>や</w:t>
      </w:r>
      <w:r>
        <w:rPr>
          <w:rFonts w:asciiTheme="minorEastAsia" w:hAnsiTheme="minorEastAsia" w:hint="eastAsia"/>
          <w:sz w:val="22"/>
        </w:rPr>
        <w:t>行為内容の事前相談(企画書を提出)を公園緑地課</w:t>
      </w:r>
      <w:r w:rsidR="0095545F">
        <w:rPr>
          <w:rFonts w:asciiTheme="minorEastAsia" w:hAnsiTheme="minorEastAsia" w:hint="eastAsia"/>
          <w:sz w:val="22"/>
        </w:rPr>
        <w:t>（0798-35-3611）</w:t>
      </w:r>
      <w:r>
        <w:rPr>
          <w:rFonts w:asciiTheme="minorEastAsia" w:hAnsiTheme="minorEastAsia" w:hint="eastAsia"/>
          <w:sz w:val="22"/>
        </w:rPr>
        <w:t>で確認する。</w:t>
      </w:r>
    </w:p>
    <w:p w:rsidR="00D87D11" w:rsidRPr="009861AC" w:rsidRDefault="00D87D11" w:rsidP="00D87D11">
      <w:pPr>
        <w:jc w:val="center"/>
        <w:rPr>
          <w:rFonts w:asciiTheme="minorEastAsia" w:hAnsiTheme="minorEastAsia"/>
          <w:b/>
          <w:sz w:val="22"/>
        </w:rPr>
      </w:pPr>
      <w:r w:rsidRPr="009861AC">
        <w:rPr>
          <w:rFonts w:asciiTheme="minorEastAsia" w:hAnsiTheme="minorEastAsia" w:hint="eastAsia"/>
          <w:b/>
          <w:sz w:val="22"/>
        </w:rPr>
        <w:t>↓</w:t>
      </w:r>
    </w:p>
    <w:p w:rsidR="00D87D11" w:rsidRDefault="00D87D11" w:rsidP="00D87D11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(2) イベント規模等を考慮し、</w:t>
      </w:r>
      <w:r w:rsidR="0095545F">
        <w:rPr>
          <w:rFonts w:asciiTheme="minorEastAsia" w:hAnsiTheme="minorEastAsia" w:hint="eastAsia"/>
          <w:sz w:val="22"/>
        </w:rPr>
        <w:t>自治会や</w:t>
      </w:r>
      <w:r>
        <w:rPr>
          <w:rFonts w:asciiTheme="minorEastAsia" w:hAnsiTheme="minorEastAsia" w:hint="eastAsia"/>
          <w:sz w:val="22"/>
        </w:rPr>
        <w:t>近隣</w:t>
      </w:r>
      <w:r w:rsidR="0095545F">
        <w:rPr>
          <w:rFonts w:asciiTheme="minorEastAsia" w:hAnsiTheme="minorEastAsia" w:hint="eastAsia"/>
          <w:sz w:val="22"/>
        </w:rPr>
        <w:t>住民</w:t>
      </w:r>
      <w:r>
        <w:rPr>
          <w:rFonts w:asciiTheme="minorEastAsia" w:hAnsiTheme="minorEastAsia" w:hint="eastAsia"/>
          <w:sz w:val="22"/>
        </w:rPr>
        <w:t>に説明を行う。</w:t>
      </w:r>
    </w:p>
    <w:p w:rsidR="00D87D11" w:rsidRPr="009861AC" w:rsidRDefault="00D87D11" w:rsidP="00D87D11">
      <w:pPr>
        <w:ind w:left="442" w:hangingChars="200" w:hanging="442"/>
        <w:jc w:val="center"/>
        <w:rPr>
          <w:rFonts w:asciiTheme="minorEastAsia" w:hAnsiTheme="minorEastAsia"/>
          <w:b/>
          <w:sz w:val="22"/>
        </w:rPr>
      </w:pPr>
      <w:r w:rsidRPr="009861AC">
        <w:rPr>
          <w:rFonts w:asciiTheme="minorEastAsia" w:hAnsiTheme="minorEastAsia" w:hint="eastAsia"/>
          <w:b/>
          <w:sz w:val="22"/>
        </w:rPr>
        <w:t>↓</w:t>
      </w:r>
    </w:p>
    <w:p w:rsidR="00D87D11" w:rsidRDefault="00D87D11" w:rsidP="00D87D11">
      <w:pPr>
        <w:ind w:leftChars="100" w:left="43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(3) 必要に応じて関係機関との調整(警察、消防、保健所等)を行</w:t>
      </w:r>
      <w:r w:rsidR="0095545F">
        <w:rPr>
          <w:rFonts w:asciiTheme="minorEastAsia" w:hAnsiTheme="minorEastAsia" w:hint="eastAsia"/>
          <w:sz w:val="22"/>
        </w:rPr>
        <w:t>う</w:t>
      </w:r>
      <w:r>
        <w:rPr>
          <w:rFonts w:asciiTheme="minorEastAsia" w:hAnsiTheme="minorEastAsia" w:hint="eastAsia"/>
          <w:sz w:val="22"/>
        </w:rPr>
        <w:t>。</w:t>
      </w:r>
    </w:p>
    <w:p w:rsidR="00D87D11" w:rsidRPr="009861AC" w:rsidRDefault="00D87D11" w:rsidP="00D87D11">
      <w:pPr>
        <w:ind w:left="442" w:hangingChars="200" w:hanging="442"/>
        <w:jc w:val="center"/>
        <w:rPr>
          <w:rFonts w:asciiTheme="minorEastAsia" w:hAnsiTheme="minorEastAsia"/>
          <w:b/>
          <w:sz w:val="22"/>
        </w:rPr>
      </w:pPr>
      <w:r w:rsidRPr="009861AC">
        <w:rPr>
          <w:rFonts w:asciiTheme="minorEastAsia" w:hAnsiTheme="minorEastAsia" w:hint="eastAsia"/>
          <w:b/>
          <w:sz w:val="22"/>
        </w:rPr>
        <w:t>↓</w:t>
      </w:r>
    </w:p>
    <w:p w:rsidR="00D87D11" w:rsidRDefault="00D87D11" w:rsidP="00D87D11">
      <w:pPr>
        <w:ind w:leftChars="100" w:left="43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(4) 行為日の３ヶ月前から２週間前までに、「公園内行為許可申請書兼許可書」とともに、行為内容</w:t>
      </w:r>
    </w:p>
    <w:p w:rsidR="00D87D11" w:rsidRDefault="00D87D11" w:rsidP="00E3367A">
      <w:pPr>
        <w:ind w:leftChars="200" w:left="420"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の詳細資料(イベントチラシ、配置図、警備計画、各種届出写しなど)を添付のうえ申請する。</w:t>
      </w:r>
    </w:p>
    <w:p w:rsidR="00D87D11" w:rsidRDefault="00D87D11" w:rsidP="00D87D11">
      <w:pPr>
        <w:ind w:left="442" w:hangingChars="200" w:hanging="442"/>
        <w:jc w:val="center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↓</w:t>
      </w:r>
    </w:p>
    <w:p w:rsidR="00D87D11" w:rsidRDefault="00D87D11" w:rsidP="00D87D11">
      <w:pPr>
        <w:ind w:leftChars="100" w:left="43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(5) 申請後、郵送にて納付書が届くので、指定金融機関窓口で納付する。</w:t>
      </w:r>
    </w:p>
    <w:p w:rsidR="00D87D11" w:rsidRPr="009861AC" w:rsidRDefault="00D87D11" w:rsidP="00D87D11">
      <w:pPr>
        <w:ind w:left="442" w:hangingChars="200" w:hanging="442"/>
        <w:jc w:val="center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↓</w:t>
      </w:r>
    </w:p>
    <w:p w:rsidR="00D87D11" w:rsidRDefault="00D87D11" w:rsidP="00D87D11">
      <w:pPr>
        <w:ind w:leftChars="100" w:left="43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(6) 公園緑地課で納付の確認後、許可書が郵送される。</w:t>
      </w:r>
    </w:p>
    <w:p w:rsidR="0095545F" w:rsidRDefault="0095545F" w:rsidP="002E4594">
      <w:pPr>
        <w:rPr>
          <w:rFonts w:asciiTheme="minorEastAsia" w:hAnsiTheme="minorEastAsia"/>
          <w:sz w:val="22"/>
        </w:rPr>
      </w:pPr>
    </w:p>
    <w:p w:rsidR="002E4594" w:rsidRDefault="00E3367A" w:rsidP="002E459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</w:t>
      </w:r>
      <w:r w:rsidR="0081164E">
        <w:rPr>
          <w:rFonts w:asciiTheme="minorEastAsia" w:hAnsiTheme="minorEastAsia" w:hint="eastAsia"/>
          <w:sz w:val="22"/>
        </w:rPr>
        <w:t xml:space="preserve">　</w:t>
      </w:r>
      <w:r w:rsidR="002E4594">
        <w:rPr>
          <w:rFonts w:asciiTheme="minorEastAsia" w:hAnsiTheme="minorEastAsia" w:hint="eastAsia"/>
          <w:sz w:val="22"/>
        </w:rPr>
        <w:t>許可</w:t>
      </w:r>
      <w:r w:rsidR="0081164E">
        <w:rPr>
          <w:rFonts w:asciiTheme="minorEastAsia" w:hAnsiTheme="minorEastAsia" w:hint="eastAsia"/>
          <w:sz w:val="22"/>
        </w:rPr>
        <w:t>条件</w:t>
      </w:r>
      <w:r w:rsidR="00385CC2">
        <w:rPr>
          <w:rFonts w:asciiTheme="minorEastAsia" w:hAnsiTheme="minorEastAsia" w:hint="eastAsia"/>
          <w:sz w:val="22"/>
        </w:rPr>
        <w:t>及び注意事項</w:t>
      </w:r>
      <w:r w:rsidR="0081164E">
        <w:rPr>
          <w:rFonts w:asciiTheme="minorEastAsia" w:hAnsiTheme="minorEastAsia" w:hint="eastAsia"/>
          <w:sz w:val="22"/>
        </w:rPr>
        <w:t>に</w:t>
      </w:r>
      <w:r w:rsidR="00AF792B">
        <w:rPr>
          <w:rFonts w:asciiTheme="minorEastAsia" w:hAnsiTheme="minorEastAsia" w:hint="eastAsia"/>
          <w:sz w:val="22"/>
        </w:rPr>
        <w:t>ついて</w:t>
      </w:r>
    </w:p>
    <w:p w:rsidR="00270110" w:rsidRDefault="002E4594" w:rsidP="002E459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:rsidR="00AF792B" w:rsidRDefault="00FF1636" w:rsidP="00BD76EB">
      <w:pPr>
        <w:ind w:leftChars="100" w:left="43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 w:rsidR="00D86125">
        <w:rPr>
          <w:rFonts w:asciiTheme="minorEastAsia" w:hAnsiTheme="minorEastAsia" w:hint="eastAsia"/>
          <w:sz w:val="22"/>
        </w:rPr>
        <w:t>単に商売目的の</w:t>
      </w:r>
      <w:r w:rsidR="002F657F">
        <w:rPr>
          <w:rFonts w:asciiTheme="minorEastAsia" w:hAnsiTheme="minorEastAsia" w:hint="eastAsia"/>
          <w:sz w:val="22"/>
        </w:rPr>
        <w:t>販売</w:t>
      </w:r>
      <w:r w:rsidR="002E4594">
        <w:rPr>
          <w:rFonts w:asciiTheme="minorEastAsia" w:hAnsiTheme="minorEastAsia" w:hint="eastAsia"/>
          <w:sz w:val="22"/>
        </w:rPr>
        <w:t>行為は</w:t>
      </w:r>
      <w:r w:rsidR="00596635">
        <w:rPr>
          <w:rFonts w:asciiTheme="minorEastAsia" w:hAnsiTheme="minorEastAsia" w:hint="eastAsia"/>
          <w:sz w:val="22"/>
        </w:rPr>
        <w:t>原則</w:t>
      </w:r>
      <w:r w:rsidR="007752D3">
        <w:rPr>
          <w:rFonts w:asciiTheme="minorEastAsia" w:hAnsiTheme="minorEastAsia" w:hint="eastAsia"/>
          <w:sz w:val="22"/>
        </w:rPr>
        <w:t>許可できませ</w:t>
      </w:r>
      <w:r w:rsidR="00D5671E">
        <w:rPr>
          <w:rFonts w:asciiTheme="minorEastAsia" w:hAnsiTheme="minorEastAsia" w:hint="eastAsia"/>
          <w:sz w:val="22"/>
        </w:rPr>
        <w:t>ん</w:t>
      </w:r>
      <w:r w:rsidR="002E4594">
        <w:rPr>
          <w:rFonts w:asciiTheme="minorEastAsia" w:hAnsiTheme="minorEastAsia" w:hint="eastAsia"/>
          <w:sz w:val="22"/>
        </w:rPr>
        <w:t>。</w:t>
      </w:r>
      <w:r w:rsidR="002F657F">
        <w:rPr>
          <w:rFonts w:asciiTheme="minorEastAsia" w:hAnsiTheme="minorEastAsia" w:hint="eastAsia"/>
          <w:sz w:val="22"/>
        </w:rPr>
        <w:t>地域振興等に寄与する行為等、</w:t>
      </w:r>
      <w:r w:rsidR="00AF792B">
        <w:rPr>
          <w:rFonts w:asciiTheme="minorEastAsia" w:hAnsiTheme="minorEastAsia" w:hint="eastAsia"/>
          <w:sz w:val="22"/>
        </w:rPr>
        <w:t>公園を利用する合理的理由があり、その行為に付随した</w:t>
      </w:r>
      <w:r w:rsidR="002F657F">
        <w:rPr>
          <w:rFonts w:asciiTheme="minorEastAsia" w:hAnsiTheme="minorEastAsia" w:hint="eastAsia"/>
          <w:sz w:val="22"/>
        </w:rPr>
        <w:t>物品販売や飲食販売は認められます。</w:t>
      </w:r>
    </w:p>
    <w:p w:rsidR="0081164E" w:rsidRDefault="00FF1636" w:rsidP="00BC725F">
      <w:pPr>
        <w:ind w:leftChars="100" w:left="43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 w:rsidR="002F657F">
        <w:rPr>
          <w:rFonts w:asciiTheme="minorEastAsia" w:hAnsiTheme="minorEastAsia" w:hint="eastAsia"/>
          <w:sz w:val="22"/>
        </w:rPr>
        <w:t>イベント開催前には</w:t>
      </w:r>
      <w:r w:rsidR="00BC725F">
        <w:rPr>
          <w:rFonts w:asciiTheme="minorEastAsia" w:hAnsiTheme="minorEastAsia" w:hint="eastAsia"/>
          <w:sz w:val="22"/>
        </w:rPr>
        <w:t>自治会長等</w:t>
      </w:r>
      <w:r w:rsidR="002F657F">
        <w:rPr>
          <w:rFonts w:asciiTheme="minorEastAsia" w:hAnsiTheme="minorEastAsia" w:hint="eastAsia"/>
          <w:sz w:val="22"/>
        </w:rPr>
        <w:t>、近隣住民</w:t>
      </w:r>
      <w:r w:rsidR="00BC725F">
        <w:rPr>
          <w:rFonts w:asciiTheme="minorEastAsia" w:hAnsiTheme="minorEastAsia" w:hint="eastAsia"/>
          <w:sz w:val="22"/>
        </w:rPr>
        <w:t>へ</w:t>
      </w:r>
      <w:r w:rsidR="002F657F">
        <w:rPr>
          <w:rFonts w:asciiTheme="minorEastAsia" w:hAnsiTheme="minorEastAsia" w:hint="eastAsia"/>
          <w:sz w:val="22"/>
        </w:rPr>
        <w:t>は</w:t>
      </w:r>
      <w:r w:rsidR="00BC725F">
        <w:rPr>
          <w:rFonts w:asciiTheme="minorEastAsia" w:hAnsiTheme="minorEastAsia" w:hint="eastAsia"/>
          <w:sz w:val="22"/>
        </w:rPr>
        <w:t>充分な説明を行い、</w:t>
      </w:r>
      <w:r w:rsidR="00194EE2">
        <w:rPr>
          <w:rFonts w:asciiTheme="minorEastAsia" w:hAnsiTheme="minorEastAsia" w:hint="eastAsia"/>
          <w:sz w:val="22"/>
        </w:rPr>
        <w:t>必ず</w:t>
      </w:r>
      <w:r w:rsidR="00BC725F">
        <w:rPr>
          <w:rFonts w:asciiTheme="minorEastAsia" w:hAnsiTheme="minorEastAsia" w:hint="eastAsia"/>
          <w:sz w:val="22"/>
        </w:rPr>
        <w:t>地域合意を得</w:t>
      </w:r>
      <w:r w:rsidR="00194EE2">
        <w:rPr>
          <w:rFonts w:asciiTheme="minorEastAsia" w:hAnsiTheme="minorEastAsia" w:hint="eastAsia"/>
          <w:sz w:val="22"/>
        </w:rPr>
        <w:t>てください</w:t>
      </w:r>
      <w:r w:rsidR="00BC725F">
        <w:rPr>
          <w:rFonts w:asciiTheme="minorEastAsia" w:hAnsiTheme="minorEastAsia" w:hint="eastAsia"/>
          <w:sz w:val="22"/>
        </w:rPr>
        <w:t>。</w:t>
      </w:r>
    </w:p>
    <w:p w:rsidR="00BC725F" w:rsidRDefault="00BC725F" w:rsidP="00BD76EB">
      <w:pPr>
        <w:ind w:firstLineChars="200" w:firstLine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特に音がでる行為(雑踏騒音含む)</w:t>
      </w:r>
      <w:r w:rsidR="0081164E">
        <w:rPr>
          <w:rFonts w:asciiTheme="minorEastAsia" w:hAnsiTheme="minorEastAsia" w:hint="eastAsia"/>
          <w:sz w:val="22"/>
        </w:rPr>
        <w:t>は、事前合意、時間、音量などに配慮してください。</w:t>
      </w:r>
    </w:p>
    <w:p w:rsidR="00E831D0" w:rsidRDefault="00FF1636" w:rsidP="00BC725F">
      <w:pPr>
        <w:ind w:leftChars="100" w:left="43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 w:rsidR="0081164E">
        <w:rPr>
          <w:rFonts w:asciiTheme="minorEastAsia" w:hAnsiTheme="minorEastAsia" w:hint="eastAsia"/>
          <w:sz w:val="22"/>
        </w:rPr>
        <w:t>規模が大きいものについては</w:t>
      </w:r>
      <w:r w:rsidR="00BC725F">
        <w:rPr>
          <w:rFonts w:asciiTheme="minorEastAsia" w:hAnsiTheme="minorEastAsia" w:hint="eastAsia"/>
          <w:sz w:val="22"/>
        </w:rPr>
        <w:t>、</w:t>
      </w:r>
      <w:r w:rsidR="00194EE2">
        <w:rPr>
          <w:rFonts w:asciiTheme="minorEastAsia" w:hAnsiTheme="minorEastAsia" w:hint="eastAsia"/>
          <w:sz w:val="22"/>
        </w:rPr>
        <w:t>警備員の配置等など、必要な安全対策を講じ、さらに</w:t>
      </w:r>
      <w:r w:rsidR="00CF1B6C">
        <w:rPr>
          <w:rFonts w:asciiTheme="minorEastAsia" w:hAnsiTheme="minorEastAsia" w:hint="eastAsia"/>
          <w:sz w:val="22"/>
        </w:rPr>
        <w:t>所轄の警察に</w:t>
      </w:r>
    </w:p>
    <w:p w:rsidR="00BC725F" w:rsidRDefault="00CF1B6C" w:rsidP="00BD76EB">
      <w:pPr>
        <w:ind w:leftChars="200" w:left="4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相談</w:t>
      </w:r>
      <w:r w:rsidR="00BC725F">
        <w:rPr>
          <w:rFonts w:asciiTheme="minorEastAsia" w:hAnsiTheme="minorEastAsia" w:hint="eastAsia"/>
          <w:sz w:val="22"/>
        </w:rPr>
        <w:t>し指導を仰</w:t>
      </w:r>
      <w:r w:rsidR="0081164E">
        <w:rPr>
          <w:rFonts w:asciiTheme="minorEastAsia" w:hAnsiTheme="minorEastAsia" w:hint="eastAsia"/>
          <w:sz w:val="22"/>
        </w:rPr>
        <w:t>いでください</w:t>
      </w:r>
      <w:r w:rsidR="00BC725F">
        <w:rPr>
          <w:rFonts w:asciiTheme="minorEastAsia" w:hAnsiTheme="minorEastAsia" w:hint="eastAsia"/>
          <w:sz w:val="22"/>
        </w:rPr>
        <w:t>。</w:t>
      </w:r>
    </w:p>
    <w:p w:rsidR="00BC725F" w:rsidRDefault="00FF1636" w:rsidP="00BC725F">
      <w:pPr>
        <w:ind w:leftChars="100" w:left="43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 w:rsidR="002F657F">
        <w:rPr>
          <w:rFonts w:asciiTheme="minorEastAsia" w:hAnsiTheme="minorEastAsia" w:hint="eastAsia"/>
          <w:sz w:val="22"/>
        </w:rPr>
        <w:t>イベントで出たゴミは</w:t>
      </w:r>
      <w:r w:rsidR="00F877E3">
        <w:rPr>
          <w:rFonts w:asciiTheme="minorEastAsia" w:hAnsiTheme="minorEastAsia" w:hint="eastAsia"/>
          <w:sz w:val="22"/>
        </w:rPr>
        <w:t>主催者で適切に処分してください。</w:t>
      </w:r>
    </w:p>
    <w:p w:rsidR="00E831D0" w:rsidRDefault="00FF1636" w:rsidP="002F657F">
      <w:pPr>
        <w:ind w:leftChars="100" w:left="43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 w:rsidR="00E831D0">
        <w:rPr>
          <w:rFonts w:asciiTheme="minorEastAsia" w:hAnsiTheme="minorEastAsia" w:hint="eastAsia"/>
          <w:sz w:val="22"/>
        </w:rPr>
        <w:t>公園への</w:t>
      </w:r>
      <w:r w:rsidR="00BC725F">
        <w:rPr>
          <w:rFonts w:asciiTheme="minorEastAsia" w:hAnsiTheme="minorEastAsia" w:hint="eastAsia"/>
          <w:sz w:val="22"/>
        </w:rPr>
        <w:t>車両乗入は禁止</w:t>
      </w:r>
      <w:r w:rsidR="00F877E3">
        <w:rPr>
          <w:rFonts w:asciiTheme="minorEastAsia" w:hAnsiTheme="minorEastAsia" w:hint="eastAsia"/>
          <w:sz w:val="22"/>
        </w:rPr>
        <w:t>します</w:t>
      </w:r>
      <w:r w:rsidR="00BC725F">
        <w:rPr>
          <w:rFonts w:asciiTheme="minorEastAsia" w:hAnsiTheme="minorEastAsia" w:hint="eastAsia"/>
          <w:sz w:val="22"/>
        </w:rPr>
        <w:t>。</w:t>
      </w:r>
      <w:r w:rsidR="002F657F">
        <w:rPr>
          <w:rFonts w:asciiTheme="minorEastAsia" w:hAnsiTheme="minorEastAsia" w:hint="eastAsia"/>
          <w:sz w:val="22"/>
        </w:rPr>
        <w:t>ただし、資材搬入などで車両乗入がどうしても</w:t>
      </w:r>
      <w:r w:rsidR="00BC725F">
        <w:rPr>
          <w:rFonts w:asciiTheme="minorEastAsia" w:hAnsiTheme="minorEastAsia" w:hint="eastAsia"/>
          <w:sz w:val="22"/>
        </w:rPr>
        <w:t>必要</w:t>
      </w:r>
      <w:r w:rsidR="002F657F">
        <w:rPr>
          <w:rFonts w:asciiTheme="minorEastAsia" w:hAnsiTheme="minorEastAsia" w:hint="eastAsia"/>
          <w:sz w:val="22"/>
        </w:rPr>
        <w:t>な場合は、事</w:t>
      </w:r>
    </w:p>
    <w:p w:rsidR="002F657F" w:rsidRDefault="002F657F" w:rsidP="00BD76EB">
      <w:pPr>
        <w:ind w:leftChars="200" w:left="4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前に公園緑地課に相談してください。</w:t>
      </w:r>
    </w:p>
    <w:p w:rsidR="00BC725F" w:rsidRDefault="00FF1636" w:rsidP="002F657F">
      <w:pPr>
        <w:ind w:leftChars="100" w:left="43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 w:rsidR="00637691">
        <w:rPr>
          <w:rFonts w:asciiTheme="minorEastAsia" w:hAnsiTheme="minorEastAsia" w:hint="eastAsia"/>
          <w:sz w:val="22"/>
        </w:rPr>
        <w:t>イベント開催は、</w:t>
      </w:r>
      <w:r w:rsidR="00F877E3">
        <w:rPr>
          <w:rFonts w:asciiTheme="minorEastAsia" w:hAnsiTheme="minorEastAsia" w:hint="eastAsia"/>
          <w:sz w:val="22"/>
        </w:rPr>
        <w:t>不陸整正など原状回復してください。</w:t>
      </w:r>
    </w:p>
    <w:p w:rsidR="00385CC2" w:rsidRDefault="00FF1636" w:rsidP="00BD76EB">
      <w:pPr>
        <w:ind w:leftChars="100" w:left="43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・雨天等による予備日は、１日のみ設定できます</w:t>
      </w:r>
      <w:r w:rsidR="00385CC2">
        <w:rPr>
          <w:rFonts w:asciiTheme="minorEastAsia" w:hAnsiTheme="minorEastAsia" w:hint="eastAsia"/>
          <w:sz w:val="22"/>
        </w:rPr>
        <w:t>。雨天等により日程を変更する場合は、行為日の前日(前営業日)</w:t>
      </w:r>
      <w:r w:rsidR="00E33F09">
        <w:rPr>
          <w:rFonts w:asciiTheme="minorEastAsia" w:hAnsiTheme="minorEastAsia" w:hint="eastAsia"/>
          <w:sz w:val="22"/>
        </w:rPr>
        <w:t>までに、公園緑地課に</w:t>
      </w:r>
      <w:r>
        <w:rPr>
          <w:rFonts w:asciiTheme="minorEastAsia" w:hAnsiTheme="minorEastAsia" w:hint="eastAsia"/>
          <w:sz w:val="22"/>
        </w:rPr>
        <w:t>電話してください</w:t>
      </w:r>
      <w:r w:rsidR="00385CC2">
        <w:rPr>
          <w:rFonts w:asciiTheme="minorEastAsia" w:hAnsiTheme="minorEastAsia" w:hint="eastAsia"/>
          <w:sz w:val="22"/>
        </w:rPr>
        <w:t>。また、雨天など自己都合以外で中止した場合は、</w:t>
      </w:r>
      <w:r>
        <w:rPr>
          <w:rFonts w:asciiTheme="minorEastAsia" w:hAnsiTheme="minorEastAsia" w:hint="eastAsia"/>
          <w:sz w:val="22"/>
        </w:rPr>
        <w:t>使用料を還付するため、事実の日から３０日以内に</w:t>
      </w:r>
      <w:r w:rsidR="0002439C">
        <w:rPr>
          <w:rFonts w:asciiTheme="minorEastAsia" w:hAnsiTheme="minorEastAsia" w:hint="eastAsia"/>
          <w:sz w:val="22"/>
        </w:rPr>
        <w:t>「公園使用料</w:t>
      </w:r>
      <w:r>
        <w:rPr>
          <w:rFonts w:asciiTheme="minorEastAsia" w:hAnsiTheme="minorEastAsia" w:hint="eastAsia"/>
          <w:sz w:val="22"/>
        </w:rPr>
        <w:t>還付申請書</w:t>
      </w:r>
      <w:r w:rsidR="0002439C">
        <w:rPr>
          <w:rFonts w:asciiTheme="minorEastAsia" w:hAnsiTheme="minorEastAsia" w:hint="eastAsia"/>
          <w:sz w:val="22"/>
        </w:rPr>
        <w:t>」</w:t>
      </w:r>
      <w:r>
        <w:rPr>
          <w:rFonts w:asciiTheme="minorEastAsia" w:hAnsiTheme="minorEastAsia" w:hint="eastAsia"/>
          <w:sz w:val="22"/>
        </w:rPr>
        <w:t>を提出してください</w:t>
      </w:r>
      <w:r w:rsidR="00385CC2">
        <w:rPr>
          <w:rFonts w:asciiTheme="minorEastAsia" w:hAnsiTheme="minorEastAsia" w:hint="eastAsia"/>
          <w:sz w:val="22"/>
        </w:rPr>
        <w:t>。</w:t>
      </w:r>
    </w:p>
    <w:p w:rsidR="00E831D0" w:rsidRDefault="00866B05" w:rsidP="00E831D0">
      <w:pPr>
        <w:ind w:leftChars="100" w:left="21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30" type="#_x0000_t65" style="position:absolute;left:0;text-align:left;margin-left:1.65pt;margin-top:17.55pt;width:519.8pt;height:61.95pt;z-index:251658240" filled="f" strokeweight="1.5pt">
            <v:textbox inset="5.85pt,.7pt,5.85pt,.7pt"/>
          </v:shape>
        </w:pict>
      </w:r>
    </w:p>
    <w:p w:rsidR="006302F1" w:rsidRDefault="006302F1" w:rsidP="00E831D0">
      <w:pPr>
        <w:ind w:leftChars="100" w:left="2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～注意～</w:t>
      </w:r>
    </w:p>
    <w:p w:rsidR="008461BA" w:rsidRPr="00E831D0" w:rsidRDefault="002E4594" w:rsidP="00E831D0">
      <w:pPr>
        <w:ind w:leftChars="100" w:left="210"/>
        <w:rPr>
          <w:rFonts w:asciiTheme="minorEastAsia" w:hAnsiTheme="minorEastAsia"/>
          <w:sz w:val="22"/>
        </w:rPr>
      </w:pPr>
      <w:r w:rsidRPr="00DF6C66">
        <w:rPr>
          <w:rFonts w:asciiTheme="minorEastAsia" w:hAnsiTheme="minorEastAsia" w:hint="eastAsia"/>
          <w:sz w:val="22"/>
        </w:rPr>
        <w:t>公園は、公共施設であり、許可を受けた場合並びに使用料を納付した場合であっても、他の利用者を排除し独占的に使用するこ</w:t>
      </w:r>
      <w:r w:rsidR="00AF792B">
        <w:rPr>
          <w:rFonts w:asciiTheme="minorEastAsia" w:hAnsiTheme="minorEastAsia" w:hint="eastAsia"/>
          <w:sz w:val="22"/>
        </w:rPr>
        <w:t>となく、みんなの公園であることを基本に使用してください。</w:t>
      </w:r>
      <w:r w:rsidR="006302F1">
        <w:rPr>
          <w:rFonts w:asciiTheme="minorEastAsia" w:hAnsiTheme="minorEastAsia" w:hint="eastAsia"/>
          <w:sz w:val="22"/>
        </w:rPr>
        <w:t xml:space="preserve">　　</w:t>
      </w:r>
    </w:p>
    <w:sectPr w:rsidR="008461BA" w:rsidRPr="00E831D0" w:rsidSect="00E831D0">
      <w:pgSz w:w="11906" w:h="16838" w:code="9"/>
      <w:pgMar w:top="510" w:right="794" w:bottom="51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D80" w:rsidRDefault="00760D80" w:rsidP="00295F7A">
      <w:r>
        <w:separator/>
      </w:r>
    </w:p>
  </w:endnote>
  <w:endnote w:type="continuationSeparator" w:id="0">
    <w:p w:rsidR="00760D80" w:rsidRDefault="00760D80" w:rsidP="00295F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D80" w:rsidRDefault="00760D80" w:rsidP="00295F7A">
      <w:r>
        <w:separator/>
      </w:r>
    </w:p>
  </w:footnote>
  <w:footnote w:type="continuationSeparator" w:id="0">
    <w:p w:rsidR="00760D80" w:rsidRDefault="00760D80" w:rsidP="00295F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4562"/>
    <w:rsid w:val="000150A9"/>
    <w:rsid w:val="0002439C"/>
    <w:rsid w:val="00050A14"/>
    <w:rsid w:val="00060707"/>
    <w:rsid w:val="000C2700"/>
    <w:rsid w:val="000D1E83"/>
    <w:rsid w:val="000F27BC"/>
    <w:rsid w:val="00123699"/>
    <w:rsid w:val="001765D5"/>
    <w:rsid w:val="00194EE2"/>
    <w:rsid w:val="001E5CD9"/>
    <w:rsid w:val="00224C05"/>
    <w:rsid w:val="00226104"/>
    <w:rsid w:val="002578BB"/>
    <w:rsid w:val="00270110"/>
    <w:rsid w:val="002750BD"/>
    <w:rsid w:val="00295F7A"/>
    <w:rsid w:val="002C01F4"/>
    <w:rsid w:val="002E4594"/>
    <w:rsid w:val="002F61D6"/>
    <w:rsid w:val="002F657F"/>
    <w:rsid w:val="00320AAB"/>
    <w:rsid w:val="00331234"/>
    <w:rsid w:val="00342616"/>
    <w:rsid w:val="003601AA"/>
    <w:rsid w:val="003706A5"/>
    <w:rsid w:val="00385CC2"/>
    <w:rsid w:val="003926BA"/>
    <w:rsid w:val="00396961"/>
    <w:rsid w:val="003B0FB0"/>
    <w:rsid w:val="003B1DD4"/>
    <w:rsid w:val="003C0C03"/>
    <w:rsid w:val="003C7C37"/>
    <w:rsid w:val="003D0957"/>
    <w:rsid w:val="00402481"/>
    <w:rsid w:val="004072BC"/>
    <w:rsid w:val="00461011"/>
    <w:rsid w:val="004635DC"/>
    <w:rsid w:val="00470253"/>
    <w:rsid w:val="004F25E8"/>
    <w:rsid w:val="00517055"/>
    <w:rsid w:val="00533EF4"/>
    <w:rsid w:val="005454E6"/>
    <w:rsid w:val="00561AC7"/>
    <w:rsid w:val="00571362"/>
    <w:rsid w:val="00581E69"/>
    <w:rsid w:val="00587484"/>
    <w:rsid w:val="00592F7D"/>
    <w:rsid w:val="00596562"/>
    <w:rsid w:val="00596635"/>
    <w:rsid w:val="005B2512"/>
    <w:rsid w:val="005D689D"/>
    <w:rsid w:val="005F10D8"/>
    <w:rsid w:val="005F2EC9"/>
    <w:rsid w:val="00601311"/>
    <w:rsid w:val="0060451F"/>
    <w:rsid w:val="00623349"/>
    <w:rsid w:val="006302F1"/>
    <w:rsid w:val="00637691"/>
    <w:rsid w:val="00641BAF"/>
    <w:rsid w:val="006502F0"/>
    <w:rsid w:val="00663D6F"/>
    <w:rsid w:val="006A6C2C"/>
    <w:rsid w:val="006D3007"/>
    <w:rsid w:val="006D4246"/>
    <w:rsid w:val="006E2FE7"/>
    <w:rsid w:val="006E48F2"/>
    <w:rsid w:val="00701DFB"/>
    <w:rsid w:val="00716C1F"/>
    <w:rsid w:val="00727F81"/>
    <w:rsid w:val="00734DB1"/>
    <w:rsid w:val="00760D80"/>
    <w:rsid w:val="0076758F"/>
    <w:rsid w:val="007752D3"/>
    <w:rsid w:val="00782537"/>
    <w:rsid w:val="007834F0"/>
    <w:rsid w:val="007F3B9C"/>
    <w:rsid w:val="0081164E"/>
    <w:rsid w:val="00835E92"/>
    <w:rsid w:val="00840B83"/>
    <w:rsid w:val="008461BA"/>
    <w:rsid w:val="00865E0C"/>
    <w:rsid w:val="00866B05"/>
    <w:rsid w:val="00895C6D"/>
    <w:rsid w:val="008B2B10"/>
    <w:rsid w:val="008B3E61"/>
    <w:rsid w:val="008C1D26"/>
    <w:rsid w:val="008D3B07"/>
    <w:rsid w:val="008F597E"/>
    <w:rsid w:val="00937EB5"/>
    <w:rsid w:val="0095545F"/>
    <w:rsid w:val="00960A41"/>
    <w:rsid w:val="0096542A"/>
    <w:rsid w:val="009861AC"/>
    <w:rsid w:val="0098666B"/>
    <w:rsid w:val="00994DA3"/>
    <w:rsid w:val="009A56F4"/>
    <w:rsid w:val="009B52D0"/>
    <w:rsid w:val="009E028A"/>
    <w:rsid w:val="00A01B9E"/>
    <w:rsid w:val="00A021F1"/>
    <w:rsid w:val="00A165A2"/>
    <w:rsid w:val="00A4522D"/>
    <w:rsid w:val="00A80C49"/>
    <w:rsid w:val="00A85FEF"/>
    <w:rsid w:val="00AE44DC"/>
    <w:rsid w:val="00AF792B"/>
    <w:rsid w:val="00B0070F"/>
    <w:rsid w:val="00B01E9E"/>
    <w:rsid w:val="00B110DA"/>
    <w:rsid w:val="00B135CE"/>
    <w:rsid w:val="00B56327"/>
    <w:rsid w:val="00B715C2"/>
    <w:rsid w:val="00B86710"/>
    <w:rsid w:val="00BA4676"/>
    <w:rsid w:val="00BA5C8E"/>
    <w:rsid w:val="00BC725F"/>
    <w:rsid w:val="00BD76EB"/>
    <w:rsid w:val="00BF5810"/>
    <w:rsid w:val="00C102C0"/>
    <w:rsid w:val="00C26EB5"/>
    <w:rsid w:val="00C40351"/>
    <w:rsid w:val="00C74562"/>
    <w:rsid w:val="00CF1696"/>
    <w:rsid w:val="00CF1B6C"/>
    <w:rsid w:val="00CF295D"/>
    <w:rsid w:val="00D02AB0"/>
    <w:rsid w:val="00D07866"/>
    <w:rsid w:val="00D56268"/>
    <w:rsid w:val="00D5671E"/>
    <w:rsid w:val="00D7310F"/>
    <w:rsid w:val="00D86125"/>
    <w:rsid w:val="00D87D11"/>
    <w:rsid w:val="00DB7961"/>
    <w:rsid w:val="00DC3342"/>
    <w:rsid w:val="00DC456F"/>
    <w:rsid w:val="00DD67FF"/>
    <w:rsid w:val="00DE71C6"/>
    <w:rsid w:val="00DF6C66"/>
    <w:rsid w:val="00E0284E"/>
    <w:rsid w:val="00E04BF4"/>
    <w:rsid w:val="00E3367A"/>
    <w:rsid w:val="00E33F09"/>
    <w:rsid w:val="00E5251A"/>
    <w:rsid w:val="00E77208"/>
    <w:rsid w:val="00E80BF1"/>
    <w:rsid w:val="00E831D0"/>
    <w:rsid w:val="00F03870"/>
    <w:rsid w:val="00F17823"/>
    <w:rsid w:val="00F25632"/>
    <w:rsid w:val="00F32572"/>
    <w:rsid w:val="00F74549"/>
    <w:rsid w:val="00F877E3"/>
    <w:rsid w:val="00F97A9C"/>
    <w:rsid w:val="00FB6C19"/>
    <w:rsid w:val="00FD4D3B"/>
    <w:rsid w:val="00FF1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5F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95F7A"/>
  </w:style>
  <w:style w:type="paragraph" w:styleId="a5">
    <w:name w:val="footer"/>
    <w:basedOn w:val="a"/>
    <w:link w:val="a6"/>
    <w:uiPriority w:val="99"/>
    <w:semiHidden/>
    <w:unhideWhenUsed/>
    <w:rsid w:val="00295F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95F7A"/>
  </w:style>
  <w:style w:type="table" w:styleId="a7">
    <w:name w:val="Table Grid"/>
    <w:basedOn w:val="a1"/>
    <w:uiPriority w:val="59"/>
    <w:rsid w:val="003926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16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6C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A9BBF9-3905-4B51-8724-995313490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1954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西宮市</cp:lastModifiedBy>
  <cp:revision>60</cp:revision>
  <cp:lastPrinted>2015-02-02T07:14:00Z</cp:lastPrinted>
  <dcterms:created xsi:type="dcterms:W3CDTF">2015-01-05T00:48:00Z</dcterms:created>
  <dcterms:modified xsi:type="dcterms:W3CDTF">2015-03-12T08:04:00Z</dcterms:modified>
</cp:coreProperties>
</file>