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0D" w:rsidRPr="00D26457" w:rsidRDefault="002818CE" w:rsidP="00D26457">
      <w:pPr>
        <w:jc w:val="right"/>
        <w:rPr>
          <w:rFonts w:ascii="ＭＳ 明朝" w:hAnsi="ＭＳ 明朝"/>
        </w:rPr>
      </w:pPr>
      <w:r>
        <w:rPr>
          <w:rFonts w:ascii="ＭＳ 明朝" w:hAnsi="ＭＳ 明朝" w:hint="eastAsia"/>
        </w:rPr>
        <w:t>令和２</w:t>
      </w:r>
      <w:r w:rsidR="00D26457" w:rsidRPr="00D26457">
        <w:rPr>
          <w:rFonts w:ascii="ＭＳ 明朝" w:hAnsi="ＭＳ 明朝" w:hint="eastAsia"/>
        </w:rPr>
        <w:t>年</w:t>
      </w:r>
      <w:r>
        <w:rPr>
          <w:rFonts w:ascii="ＭＳ 明朝" w:hAnsi="ＭＳ 明朝" w:hint="eastAsia"/>
        </w:rPr>
        <w:t>10</w:t>
      </w:r>
      <w:r w:rsidR="00D26457" w:rsidRPr="00D26457">
        <w:rPr>
          <w:rFonts w:ascii="ＭＳ 明朝" w:hAnsi="ＭＳ 明朝" w:hint="eastAsia"/>
        </w:rPr>
        <w:t>月</w:t>
      </w:r>
    </w:p>
    <w:p w:rsidR="00D26457" w:rsidRDefault="00D26457"/>
    <w:p w:rsidR="005D7838" w:rsidRPr="0092730D" w:rsidRDefault="0092730D" w:rsidP="0092730D">
      <w:pPr>
        <w:jc w:val="center"/>
        <w:rPr>
          <w:rFonts w:ascii="ＭＳ ゴシック" w:eastAsia="ＭＳ ゴシック" w:hAnsi="ＭＳ ゴシック"/>
          <w:sz w:val="24"/>
        </w:rPr>
      </w:pPr>
      <w:r w:rsidRPr="0092730D">
        <w:rPr>
          <w:rFonts w:ascii="ＭＳ ゴシック" w:eastAsia="ＭＳ ゴシック" w:hAnsi="ＭＳ ゴシック" w:hint="eastAsia"/>
          <w:sz w:val="24"/>
        </w:rPr>
        <w:t>西宮市障害者</w:t>
      </w:r>
      <w:r w:rsidR="00E75A36" w:rsidRPr="0092730D">
        <w:rPr>
          <w:rFonts w:ascii="ＭＳ ゴシック" w:eastAsia="ＭＳ ゴシック" w:hAnsi="ＭＳ ゴシック" w:hint="eastAsia"/>
          <w:sz w:val="24"/>
        </w:rPr>
        <w:t>移動支援事業に関する留意事項</w:t>
      </w:r>
    </w:p>
    <w:p w:rsidR="00624657" w:rsidRDefault="00624657"/>
    <w:p w:rsidR="004F5B61" w:rsidRDefault="004F5B61" w:rsidP="00333BF8">
      <w:pPr>
        <w:rPr>
          <w:rFonts w:ascii="ＭＳ ゴシック" w:eastAsia="ＭＳ ゴシック" w:hAnsi="ＭＳ ゴシック"/>
          <w:u w:val="single"/>
        </w:rPr>
      </w:pPr>
      <w:r>
        <w:rPr>
          <w:rFonts w:ascii="ＭＳ ゴシック" w:eastAsia="ＭＳ ゴシック" w:hAnsi="ＭＳ ゴシック" w:hint="eastAsia"/>
          <w:u w:val="single"/>
        </w:rPr>
        <w:t>１．事業の目的</w:t>
      </w:r>
    </w:p>
    <w:p w:rsidR="004F5B61" w:rsidRDefault="004F5B61" w:rsidP="00333BF8">
      <w:pPr>
        <w:rPr>
          <w:rFonts w:ascii="ＭＳ 明朝" w:hAnsi="ＭＳ 明朝"/>
        </w:rPr>
      </w:pPr>
      <w:r>
        <w:rPr>
          <w:rFonts w:ascii="ＭＳ 明朝" w:hAnsi="ＭＳ 明朝" w:hint="eastAsia"/>
        </w:rPr>
        <w:t xml:space="preserve">　屋外での移動が困難な障害者(児)について、社会生活上必要不可欠な外出及び余暇活動等社会参加のための外出への支援を目的とし、１日の範囲内で用務を終えるものを対象とします。</w:t>
      </w:r>
    </w:p>
    <w:p w:rsidR="005402B2" w:rsidRDefault="005402B2" w:rsidP="00333BF8">
      <w:pPr>
        <w:rPr>
          <w:rFonts w:ascii="ＭＳ 明朝" w:hAnsi="ＭＳ 明朝"/>
        </w:rPr>
      </w:pPr>
      <w:r>
        <w:rPr>
          <w:rFonts w:ascii="ＭＳ 明朝" w:hAnsi="ＭＳ 明朝" w:hint="eastAsia"/>
        </w:rPr>
        <w:t xml:space="preserve">  また、本市の移動支援事業は、全て個別支援型（個別的支援が必要な人に対するマンツーマンによる支援）にて実施します。</w:t>
      </w:r>
    </w:p>
    <w:p w:rsidR="004F5B61" w:rsidRDefault="00A131A8" w:rsidP="00333BF8">
      <w:pPr>
        <w:rPr>
          <w:rFonts w:ascii="ＭＳ ゴシック" w:eastAsia="ＭＳ ゴシック" w:hAnsi="ＭＳ ゴシック"/>
          <w:u w:val="single"/>
        </w:rPr>
      </w:pPr>
      <w:r>
        <w:rPr>
          <w:rFonts w:ascii="ＭＳ 明朝" w:hAnsi="ＭＳ 明朝" w:hint="eastAsia"/>
        </w:rPr>
        <w:t xml:space="preserve">　</w:t>
      </w:r>
    </w:p>
    <w:p w:rsidR="00E75A36" w:rsidRPr="00333BF8" w:rsidRDefault="00A131A8" w:rsidP="00333BF8">
      <w:pPr>
        <w:rPr>
          <w:rFonts w:ascii="ＭＳ ゴシック" w:eastAsia="ＭＳ ゴシック" w:hAnsi="ＭＳ ゴシック"/>
          <w:u w:val="single"/>
        </w:rPr>
      </w:pPr>
      <w:r>
        <w:rPr>
          <w:rFonts w:ascii="ＭＳ ゴシック" w:eastAsia="ＭＳ ゴシック" w:hAnsi="ＭＳ ゴシック" w:hint="eastAsia"/>
          <w:u w:val="single"/>
        </w:rPr>
        <w:t>２</w:t>
      </w:r>
      <w:r w:rsidR="00333BF8">
        <w:rPr>
          <w:rFonts w:ascii="ＭＳ ゴシック" w:eastAsia="ＭＳ ゴシック" w:hAnsi="ＭＳ ゴシック" w:hint="eastAsia"/>
          <w:u w:val="single"/>
        </w:rPr>
        <w:t>．</w:t>
      </w:r>
      <w:r w:rsidR="00E75A36" w:rsidRPr="00333BF8">
        <w:rPr>
          <w:rFonts w:ascii="ＭＳ ゴシック" w:eastAsia="ＭＳ ゴシック" w:hAnsi="ＭＳ ゴシック" w:hint="eastAsia"/>
          <w:u w:val="single"/>
        </w:rPr>
        <w:t>対象者</w:t>
      </w:r>
    </w:p>
    <w:p w:rsidR="00A46B43" w:rsidRDefault="00110101" w:rsidP="00E75A36">
      <w:r>
        <w:rPr>
          <w:rFonts w:hint="eastAsia"/>
        </w:rPr>
        <w:t xml:space="preserve">　</w:t>
      </w:r>
      <w:r w:rsidR="00471548">
        <w:rPr>
          <w:rFonts w:hint="eastAsia"/>
        </w:rPr>
        <w:t>下記①～④</w:t>
      </w:r>
      <w:r>
        <w:rPr>
          <w:rFonts w:hint="eastAsia"/>
        </w:rPr>
        <w:t>の条件に該当する人とします。</w:t>
      </w:r>
    </w:p>
    <w:p w:rsidR="00110101" w:rsidRDefault="00110101" w:rsidP="00110101">
      <w:pPr>
        <w:ind w:left="420" w:hangingChars="200" w:hanging="420"/>
      </w:pPr>
      <w:r>
        <w:rPr>
          <w:rFonts w:hint="eastAsia"/>
        </w:rPr>
        <w:t xml:space="preserve">　①　下記の手帳要件（１）～（</w:t>
      </w:r>
      <w:r w:rsidR="00DC1840">
        <w:rPr>
          <w:rFonts w:hint="eastAsia"/>
        </w:rPr>
        <w:t>４</w:t>
      </w:r>
      <w:r>
        <w:rPr>
          <w:rFonts w:hint="eastAsia"/>
        </w:rPr>
        <w:t>）のいずれかに該当する人。</w:t>
      </w:r>
    </w:p>
    <w:p w:rsidR="00E75A36" w:rsidRDefault="00E75A36" w:rsidP="00FC08B6">
      <w:r>
        <w:rPr>
          <w:rFonts w:hint="eastAsia"/>
        </w:rPr>
        <w:t xml:space="preserve">　</w:t>
      </w:r>
      <w:r w:rsidR="00110101">
        <w:rPr>
          <w:rFonts w:hint="eastAsia"/>
        </w:rPr>
        <w:t xml:space="preserve">　</w:t>
      </w:r>
      <w:r>
        <w:rPr>
          <w:rFonts w:hint="eastAsia"/>
        </w:rPr>
        <w:t>（</w:t>
      </w:r>
      <w:r w:rsidR="00FC08B6">
        <w:rPr>
          <w:rFonts w:hint="eastAsia"/>
        </w:rPr>
        <w:t>１</w:t>
      </w:r>
      <w:r>
        <w:rPr>
          <w:rFonts w:hint="eastAsia"/>
        </w:rPr>
        <w:t>）全身性障害者</w:t>
      </w:r>
      <w:r>
        <w:rPr>
          <w:rFonts w:hint="eastAsia"/>
        </w:rPr>
        <w:t>(</w:t>
      </w:r>
      <w:r>
        <w:rPr>
          <w:rFonts w:hint="eastAsia"/>
        </w:rPr>
        <w:t>児</w:t>
      </w:r>
      <w:r>
        <w:rPr>
          <w:rFonts w:hint="eastAsia"/>
        </w:rPr>
        <w:t>)</w:t>
      </w:r>
    </w:p>
    <w:p w:rsidR="00E75A36" w:rsidRDefault="00E75A36" w:rsidP="00110101">
      <w:pPr>
        <w:ind w:leftChars="100" w:left="1260" w:hangingChars="500" w:hanging="1050"/>
      </w:pPr>
      <w:r>
        <w:rPr>
          <w:rFonts w:hint="eastAsia"/>
        </w:rPr>
        <w:t xml:space="preserve">　　　□</w:t>
      </w:r>
      <w:r w:rsidR="00425AFB">
        <w:rPr>
          <w:rFonts w:hint="eastAsia"/>
        </w:rPr>
        <w:t xml:space="preserve">　</w:t>
      </w:r>
      <w:r w:rsidR="00FC08B6">
        <w:rPr>
          <w:rFonts w:hint="eastAsia"/>
        </w:rPr>
        <w:t>肢体不自由の程度が</w:t>
      </w:r>
      <w:r>
        <w:rPr>
          <w:rFonts w:hint="eastAsia"/>
        </w:rPr>
        <w:t>身</w:t>
      </w:r>
      <w:r w:rsidR="00FC08B6">
        <w:rPr>
          <w:rFonts w:hint="eastAsia"/>
        </w:rPr>
        <w:t>体障害者手帳</w:t>
      </w:r>
      <w:r>
        <w:rPr>
          <w:rFonts w:hint="eastAsia"/>
        </w:rPr>
        <w:t>１級に該当する人であって、両上肢及び両下肢の重度の機能障害を有する人</w:t>
      </w:r>
    </w:p>
    <w:p w:rsidR="00E75A36" w:rsidRDefault="00E75A36" w:rsidP="00E75A36">
      <w:pPr>
        <w:ind w:left="840" w:hangingChars="400" w:hanging="840"/>
      </w:pPr>
      <w:r>
        <w:rPr>
          <w:rFonts w:hint="eastAsia"/>
        </w:rPr>
        <w:t xml:space="preserve">　</w:t>
      </w:r>
      <w:r w:rsidR="00110101">
        <w:rPr>
          <w:rFonts w:hint="eastAsia"/>
        </w:rPr>
        <w:t xml:space="preserve">　</w:t>
      </w:r>
      <w:r>
        <w:rPr>
          <w:rFonts w:hint="eastAsia"/>
        </w:rPr>
        <w:t>（</w:t>
      </w:r>
      <w:r w:rsidR="00FC08B6">
        <w:rPr>
          <w:rFonts w:hint="eastAsia"/>
        </w:rPr>
        <w:t>２</w:t>
      </w:r>
      <w:r>
        <w:rPr>
          <w:rFonts w:hint="eastAsia"/>
        </w:rPr>
        <w:t>）知的障害者</w:t>
      </w:r>
      <w:r>
        <w:rPr>
          <w:rFonts w:hint="eastAsia"/>
        </w:rPr>
        <w:t>(</w:t>
      </w:r>
      <w:r>
        <w:rPr>
          <w:rFonts w:hint="eastAsia"/>
        </w:rPr>
        <w:t>児</w:t>
      </w:r>
      <w:r>
        <w:rPr>
          <w:rFonts w:hint="eastAsia"/>
        </w:rPr>
        <w:t>)</w:t>
      </w:r>
    </w:p>
    <w:p w:rsidR="00E75A36" w:rsidRDefault="00E75A36" w:rsidP="00E75A36">
      <w:pPr>
        <w:ind w:left="840" w:hangingChars="400" w:hanging="840"/>
      </w:pPr>
      <w:r>
        <w:rPr>
          <w:rFonts w:hint="eastAsia"/>
        </w:rPr>
        <w:t xml:space="preserve"> </w:t>
      </w:r>
      <w:r w:rsidR="00110101">
        <w:rPr>
          <w:rFonts w:hint="eastAsia"/>
        </w:rPr>
        <w:t xml:space="preserve">　</w:t>
      </w:r>
      <w:r>
        <w:rPr>
          <w:rFonts w:hint="eastAsia"/>
        </w:rPr>
        <w:t xml:space="preserve">     </w:t>
      </w:r>
      <w:r>
        <w:rPr>
          <w:rFonts w:hint="eastAsia"/>
        </w:rPr>
        <w:t>□</w:t>
      </w:r>
      <w:r w:rsidR="00425AFB">
        <w:rPr>
          <w:rFonts w:hint="eastAsia"/>
        </w:rPr>
        <w:t xml:space="preserve">　</w:t>
      </w:r>
      <w:r>
        <w:rPr>
          <w:rFonts w:hint="eastAsia"/>
        </w:rPr>
        <w:t>療育手帳所持者</w:t>
      </w:r>
    </w:p>
    <w:p w:rsidR="00E75A36" w:rsidRDefault="00E75A36" w:rsidP="00110101">
      <w:pPr>
        <w:ind w:leftChars="100" w:left="840" w:hangingChars="300" w:hanging="630"/>
      </w:pPr>
      <w:r>
        <w:rPr>
          <w:rFonts w:hint="eastAsia"/>
        </w:rPr>
        <w:t xml:space="preserve">　（</w:t>
      </w:r>
      <w:r w:rsidR="00FC08B6">
        <w:rPr>
          <w:rFonts w:hint="eastAsia"/>
        </w:rPr>
        <w:t>３</w:t>
      </w:r>
      <w:r>
        <w:rPr>
          <w:rFonts w:hint="eastAsia"/>
        </w:rPr>
        <w:t>）精神障害者</w:t>
      </w:r>
    </w:p>
    <w:p w:rsidR="00E75A36" w:rsidRDefault="00E75A36" w:rsidP="00110101">
      <w:pPr>
        <w:ind w:leftChars="100" w:left="840" w:hangingChars="300" w:hanging="630"/>
      </w:pPr>
      <w:r>
        <w:rPr>
          <w:rFonts w:hint="eastAsia"/>
        </w:rPr>
        <w:t xml:space="preserve">　　　□</w:t>
      </w:r>
      <w:r w:rsidR="00425AFB">
        <w:rPr>
          <w:rFonts w:hint="eastAsia"/>
        </w:rPr>
        <w:t xml:space="preserve">　</w:t>
      </w:r>
      <w:r>
        <w:rPr>
          <w:rFonts w:hint="eastAsia"/>
        </w:rPr>
        <w:t>精神障害者保健福祉手帳所持者</w:t>
      </w:r>
    </w:p>
    <w:p w:rsidR="00DC1840" w:rsidRDefault="00DC1840" w:rsidP="00DC1840">
      <w:pPr>
        <w:ind w:leftChars="100" w:left="840" w:hangingChars="300" w:hanging="630"/>
      </w:pPr>
      <w:r>
        <w:rPr>
          <w:rFonts w:hint="eastAsia"/>
        </w:rPr>
        <w:t xml:space="preserve">　（４）難病患者等</w:t>
      </w:r>
      <w:r w:rsidRPr="00A131A8">
        <w:rPr>
          <w:rFonts w:ascii="ＭＳ 明朝" w:hAnsi="ＭＳ 明朝" w:hint="eastAsia"/>
          <w:sz w:val="12"/>
          <w:szCs w:val="12"/>
        </w:rPr>
        <w:t>※</w:t>
      </w:r>
      <w:r w:rsidR="0096251C">
        <w:rPr>
          <w:rFonts w:ascii="ＭＳ 明朝" w:hAnsi="ＭＳ 明朝" w:hint="eastAsia"/>
          <w:sz w:val="12"/>
          <w:szCs w:val="12"/>
        </w:rPr>
        <w:t>１</w:t>
      </w:r>
    </w:p>
    <w:p w:rsidR="00DC1840" w:rsidRDefault="00DC1840" w:rsidP="00DC1840">
      <w:pPr>
        <w:ind w:leftChars="100" w:left="1260" w:hangingChars="500" w:hanging="1050"/>
        <w:rPr>
          <w:rFonts w:ascii="ＭＳ 明朝" w:hAnsi="ＭＳ 明朝"/>
        </w:rPr>
      </w:pPr>
      <w:r>
        <w:rPr>
          <w:rFonts w:hint="eastAsia"/>
        </w:rPr>
        <w:t xml:space="preserve">　　　□　</w:t>
      </w:r>
      <w:r w:rsidRPr="005423E9">
        <w:rPr>
          <w:rFonts w:ascii="ＭＳ 明朝" w:hAnsi="ＭＳ 明朝" w:hint="eastAsia"/>
        </w:rPr>
        <w:t>屋外での移動時に車椅子が必要で、自走できないことが医師の意見書により明らかな者</w:t>
      </w:r>
    </w:p>
    <w:p w:rsidR="00DC1840" w:rsidRPr="00DC1840" w:rsidRDefault="0096251C" w:rsidP="00DC1840">
      <w:pPr>
        <w:ind w:leftChars="100" w:left="1260" w:hangingChars="500" w:hanging="1050"/>
        <w:rPr>
          <w:rFonts w:ascii="ＭＳ 明朝" w:hAnsi="ＭＳ 明朝"/>
        </w:rPr>
      </w:pPr>
      <w:r>
        <w:rPr>
          <w:rFonts w:ascii="ＭＳ 明朝" w:hAnsi="ＭＳ 明朝" w:hint="eastAsia"/>
        </w:rPr>
        <w:t xml:space="preserve">　　　※１</w:t>
      </w:r>
      <w:r w:rsidR="00DC1840">
        <w:rPr>
          <w:rFonts w:ascii="ＭＳ 明朝" w:hAnsi="ＭＳ 明朝" w:hint="eastAsia"/>
        </w:rPr>
        <w:t xml:space="preserve">　</w:t>
      </w:r>
      <w:r w:rsidR="00DC1840" w:rsidRPr="005423E9">
        <w:rPr>
          <w:rFonts w:ascii="ＭＳ 明朝" w:hAnsi="ＭＳ 明朝" w:hint="eastAsia"/>
        </w:rPr>
        <w:t>治療方法が確立していない疾病その他の特殊の疾病であって政令で定めるものによる障害の程度が厚生労働大臣が定める程度である者</w:t>
      </w:r>
    </w:p>
    <w:p w:rsidR="00E75A36" w:rsidRDefault="00110101" w:rsidP="00E75A36">
      <w:pPr>
        <w:ind w:left="840" w:hangingChars="400" w:hanging="840"/>
      </w:pPr>
      <w:r>
        <w:rPr>
          <w:rFonts w:hint="eastAsia"/>
        </w:rPr>
        <w:t xml:space="preserve">　②　</w:t>
      </w:r>
      <w:r w:rsidR="000E5F5C">
        <w:rPr>
          <w:rFonts w:hint="eastAsia"/>
        </w:rPr>
        <w:t>西宮市移動支援調査票により、屋外での移動が「できる</w:t>
      </w:r>
      <w:r>
        <w:rPr>
          <w:rFonts w:hint="eastAsia"/>
        </w:rPr>
        <w:t>」</w:t>
      </w:r>
      <w:r w:rsidR="000E5F5C">
        <w:rPr>
          <w:rFonts w:hint="eastAsia"/>
        </w:rPr>
        <w:t>以外</w:t>
      </w:r>
      <w:r>
        <w:rPr>
          <w:rFonts w:hint="eastAsia"/>
        </w:rPr>
        <w:t>である人。</w:t>
      </w:r>
    </w:p>
    <w:p w:rsidR="00110101" w:rsidRDefault="00110101" w:rsidP="00FC08B6">
      <w:pPr>
        <w:ind w:leftChars="100" w:left="420" w:hangingChars="100" w:hanging="210"/>
      </w:pPr>
      <w:r>
        <w:rPr>
          <w:rFonts w:hint="eastAsia"/>
        </w:rPr>
        <w:t>③　重度訪問介護、重度障害等包括支援、行動援護</w:t>
      </w:r>
      <w:r w:rsidR="00FC08B6">
        <w:rPr>
          <w:rFonts w:hint="eastAsia"/>
        </w:rPr>
        <w:t>、同行援護</w:t>
      </w:r>
      <w:r>
        <w:rPr>
          <w:rFonts w:hint="eastAsia"/>
        </w:rPr>
        <w:t>の支給決定を受けていない人。</w:t>
      </w:r>
    </w:p>
    <w:p w:rsidR="00260DF6" w:rsidRDefault="00A75A60" w:rsidP="00E51BA6">
      <w:pPr>
        <w:ind w:firstLineChars="100" w:firstLine="210"/>
      </w:pPr>
      <w:r>
        <w:rPr>
          <w:rFonts w:hint="eastAsia"/>
        </w:rPr>
        <w:t>④</w:t>
      </w:r>
      <w:r w:rsidR="00E51BA6">
        <w:rPr>
          <w:rFonts w:hint="eastAsia"/>
        </w:rPr>
        <w:t xml:space="preserve">　</w:t>
      </w:r>
      <w:r>
        <w:rPr>
          <w:rFonts w:hint="eastAsia"/>
        </w:rPr>
        <w:t>児童の場合は中学生以上であるこ</w:t>
      </w:r>
      <w:r w:rsidR="00E51BA6">
        <w:rPr>
          <w:rFonts w:hint="eastAsia"/>
        </w:rPr>
        <w:t>と。</w:t>
      </w:r>
    </w:p>
    <w:p w:rsidR="001A373D" w:rsidRDefault="00A75A60" w:rsidP="001A373D">
      <w:pPr>
        <w:ind w:leftChars="200" w:left="420"/>
      </w:pPr>
      <w:r>
        <w:rPr>
          <w:rFonts w:hint="eastAsia"/>
        </w:rPr>
        <w:t>※</w:t>
      </w:r>
      <w:r w:rsidR="00260DF6">
        <w:rPr>
          <w:rFonts w:hint="eastAsia"/>
        </w:rPr>
        <w:t>ただ</w:t>
      </w:r>
      <w:r w:rsidR="001A373D">
        <w:rPr>
          <w:rFonts w:hint="eastAsia"/>
        </w:rPr>
        <w:t>し</w:t>
      </w:r>
      <w:r w:rsidR="00A46B43">
        <w:rPr>
          <w:rFonts w:hint="eastAsia"/>
        </w:rPr>
        <w:t>小学生以下の児童</w:t>
      </w:r>
      <w:r>
        <w:rPr>
          <w:rFonts w:hint="eastAsia"/>
        </w:rPr>
        <w:t>でも</w:t>
      </w:r>
      <w:r w:rsidR="001A373D">
        <w:rPr>
          <w:rFonts w:hint="eastAsia"/>
        </w:rPr>
        <w:t>、下記のような場合等には個別で検討いたします。</w:t>
      </w:r>
    </w:p>
    <w:p w:rsidR="00260DF6" w:rsidRDefault="001A373D" w:rsidP="00C31D7E">
      <w:pPr>
        <w:ind w:firstLineChars="100" w:firstLine="210"/>
      </w:pPr>
      <w:r>
        <w:rPr>
          <w:rFonts w:hint="eastAsia"/>
        </w:rPr>
        <w:t>・</w:t>
      </w:r>
      <w:r w:rsidR="00A75A60">
        <w:rPr>
          <w:rFonts w:hint="eastAsia"/>
        </w:rPr>
        <w:t>保護者が疾病等により一定期間</w:t>
      </w:r>
      <w:r>
        <w:rPr>
          <w:rFonts w:hint="eastAsia"/>
        </w:rPr>
        <w:t>介護できない等の場合</w:t>
      </w:r>
    </w:p>
    <w:p w:rsidR="00D16463" w:rsidRDefault="001A373D" w:rsidP="00C31D7E">
      <w:pPr>
        <w:ind w:firstLineChars="100" w:firstLine="210"/>
      </w:pPr>
      <w:r>
        <w:rPr>
          <w:rFonts w:hint="eastAsia"/>
        </w:rPr>
        <w:t>・行動援護の対象児、又は大人並みの体格の児童で、保護者一人では外出が困難な</w:t>
      </w:r>
      <w:r w:rsidR="00C31D7E">
        <w:rPr>
          <w:rFonts w:hint="eastAsia"/>
        </w:rPr>
        <w:t>場合</w:t>
      </w:r>
    </w:p>
    <w:p w:rsidR="00C31D7E" w:rsidRPr="00C31D7E" w:rsidRDefault="00C31D7E" w:rsidP="00333BF8">
      <w:pPr>
        <w:rPr>
          <w:rFonts w:ascii="ＭＳ ゴシック" w:eastAsia="ＭＳ ゴシック" w:hAnsi="ＭＳ ゴシック"/>
          <w:u w:val="single"/>
        </w:rPr>
      </w:pPr>
    </w:p>
    <w:p w:rsidR="00425AFB" w:rsidRPr="00333BF8" w:rsidRDefault="004D3DDC" w:rsidP="00333BF8">
      <w:pPr>
        <w:rPr>
          <w:rFonts w:ascii="ＭＳ ゴシック" w:eastAsia="ＭＳ ゴシック" w:hAnsi="ＭＳ ゴシック"/>
          <w:u w:val="single"/>
        </w:rPr>
      </w:pPr>
      <w:r>
        <w:rPr>
          <w:rFonts w:ascii="ＭＳ ゴシック" w:eastAsia="ＭＳ ゴシック" w:hAnsi="ＭＳ ゴシック" w:hint="eastAsia"/>
          <w:u w:val="single"/>
        </w:rPr>
        <w:t>３</w:t>
      </w:r>
      <w:r w:rsidR="00333BF8" w:rsidRPr="00333BF8">
        <w:rPr>
          <w:rFonts w:ascii="ＭＳ ゴシック" w:eastAsia="ＭＳ ゴシック" w:hAnsi="ＭＳ ゴシック" w:hint="eastAsia"/>
          <w:u w:val="single"/>
        </w:rPr>
        <w:t>．</w:t>
      </w:r>
      <w:r w:rsidR="009C49B8" w:rsidRPr="00333BF8">
        <w:rPr>
          <w:rFonts w:ascii="ＭＳ ゴシック" w:eastAsia="ＭＳ ゴシック" w:hAnsi="ＭＳ ゴシック" w:hint="eastAsia"/>
          <w:u w:val="single"/>
        </w:rPr>
        <w:t>支給</w:t>
      </w:r>
      <w:r w:rsidR="00A46B43">
        <w:rPr>
          <w:rFonts w:ascii="ＭＳ ゴシック" w:eastAsia="ＭＳ ゴシック" w:hAnsi="ＭＳ ゴシック" w:hint="eastAsia"/>
          <w:u w:val="single"/>
        </w:rPr>
        <w:t>基準</w:t>
      </w:r>
      <w:r w:rsidR="009C49B8" w:rsidRPr="00333BF8">
        <w:rPr>
          <w:rFonts w:ascii="ＭＳ ゴシック" w:eastAsia="ＭＳ ゴシック" w:hAnsi="ＭＳ ゴシック" w:hint="eastAsia"/>
          <w:u w:val="single"/>
        </w:rPr>
        <w:t>について</w:t>
      </w:r>
    </w:p>
    <w:p w:rsidR="009C49B8" w:rsidRDefault="00425AFB" w:rsidP="001A373D">
      <w:r>
        <w:rPr>
          <w:rFonts w:hint="eastAsia"/>
        </w:rPr>
        <w:t xml:space="preserve">　個別のケアプラン（サービス利用計画）に基づき、下記の支給基準内で必要と認めた時間数を決定します。</w:t>
      </w:r>
    </w:p>
    <w:p w:rsidR="000A7D75" w:rsidRDefault="000A7D75" w:rsidP="000A7D75">
      <w:pPr>
        <w:ind w:left="210"/>
      </w:pPr>
    </w:p>
    <w:p w:rsidR="000A7D75" w:rsidRPr="009907CB" w:rsidRDefault="000A7D75" w:rsidP="000A7D75">
      <w:pPr>
        <w:ind w:left="210"/>
        <w:rPr>
          <w:rFonts w:asciiTheme="majorEastAsia" w:eastAsiaTheme="majorEastAsia" w:hAnsiTheme="majorEastAsia"/>
        </w:rPr>
      </w:pPr>
      <w:r w:rsidRPr="009907CB">
        <w:rPr>
          <w:rFonts w:asciiTheme="majorEastAsia" w:eastAsiaTheme="majorEastAsia" w:hAnsiTheme="majorEastAsia" w:hint="eastAsia"/>
        </w:rPr>
        <w:lastRenderedPageBreak/>
        <w:t>＜支給</w:t>
      </w:r>
      <w:r w:rsidR="004D3DDC" w:rsidRPr="009907CB">
        <w:rPr>
          <w:rFonts w:asciiTheme="majorEastAsia" w:eastAsiaTheme="majorEastAsia" w:hAnsiTheme="majorEastAsia" w:hint="eastAsia"/>
        </w:rPr>
        <w:t>量の</w:t>
      </w:r>
      <w:r w:rsidRPr="009907CB">
        <w:rPr>
          <w:rFonts w:asciiTheme="majorEastAsia" w:eastAsiaTheme="majorEastAsia" w:hAnsiTheme="majorEastAsia" w:hint="eastAsia"/>
        </w:rPr>
        <w:t>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2835"/>
        <w:gridCol w:w="2694"/>
      </w:tblGrid>
      <w:tr w:rsidR="00660399" w:rsidTr="00660399">
        <w:trPr>
          <w:trHeight w:val="715"/>
        </w:trPr>
        <w:tc>
          <w:tcPr>
            <w:tcW w:w="2835" w:type="dxa"/>
            <w:gridSpan w:val="2"/>
            <w:tcBorders>
              <w:bottom w:val="single" w:sz="4" w:space="0" w:color="auto"/>
            </w:tcBorders>
            <w:shd w:val="clear" w:color="auto" w:fill="C0C0C0"/>
            <w:vAlign w:val="center"/>
          </w:tcPr>
          <w:p w:rsidR="00660399" w:rsidRPr="005561B7" w:rsidRDefault="00660399" w:rsidP="005561B7">
            <w:pPr>
              <w:jc w:val="center"/>
              <w:rPr>
                <w:sz w:val="20"/>
                <w:szCs w:val="20"/>
              </w:rPr>
            </w:pPr>
            <w:r w:rsidRPr="005561B7">
              <w:rPr>
                <w:rFonts w:hint="eastAsia"/>
                <w:sz w:val="20"/>
                <w:szCs w:val="20"/>
              </w:rPr>
              <w:t>障害者</w:t>
            </w:r>
          </w:p>
          <w:p w:rsidR="00660399" w:rsidRPr="005561B7" w:rsidRDefault="00660399" w:rsidP="005561B7">
            <w:pPr>
              <w:jc w:val="center"/>
              <w:rPr>
                <w:sz w:val="20"/>
                <w:szCs w:val="20"/>
              </w:rPr>
            </w:pPr>
            <w:r w:rsidRPr="005561B7">
              <w:rPr>
                <w:rFonts w:hint="eastAsia"/>
                <w:sz w:val="20"/>
                <w:szCs w:val="20"/>
              </w:rPr>
              <w:t>（１８歳以上）</w:t>
            </w:r>
          </w:p>
        </w:tc>
        <w:tc>
          <w:tcPr>
            <w:tcW w:w="2835" w:type="dxa"/>
            <w:vMerge w:val="restart"/>
            <w:shd w:val="clear" w:color="auto" w:fill="C0C0C0"/>
            <w:vAlign w:val="center"/>
          </w:tcPr>
          <w:p w:rsidR="00660399" w:rsidRPr="005561B7" w:rsidRDefault="00660399" w:rsidP="005561B7">
            <w:pPr>
              <w:jc w:val="center"/>
              <w:rPr>
                <w:sz w:val="20"/>
                <w:szCs w:val="20"/>
              </w:rPr>
            </w:pPr>
            <w:r w:rsidRPr="005561B7">
              <w:rPr>
                <w:rFonts w:hint="eastAsia"/>
                <w:sz w:val="20"/>
                <w:szCs w:val="20"/>
              </w:rPr>
              <w:t>障害児</w:t>
            </w:r>
          </w:p>
          <w:p w:rsidR="00660399" w:rsidRPr="005561B7" w:rsidRDefault="00660399" w:rsidP="005561B7">
            <w:pPr>
              <w:jc w:val="center"/>
              <w:rPr>
                <w:sz w:val="20"/>
                <w:szCs w:val="20"/>
              </w:rPr>
            </w:pPr>
            <w:r w:rsidRPr="005561B7">
              <w:rPr>
                <w:rFonts w:hint="eastAsia"/>
                <w:sz w:val="20"/>
                <w:szCs w:val="20"/>
              </w:rPr>
              <w:t>（高等部）</w:t>
            </w:r>
          </w:p>
        </w:tc>
        <w:tc>
          <w:tcPr>
            <w:tcW w:w="2694" w:type="dxa"/>
            <w:vMerge w:val="restart"/>
            <w:shd w:val="clear" w:color="auto" w:fill="C0C0C0"/>
            <w:vAlign w:val="center"/>
          </w:tcPr>
          <w:p w:rsidR="00660399" w:rsidRPr="005561B7" w:rsidRDefault="00660399" w:rsidP="005561B7">
            <w:pPr>
              <w:jc w:val="center"/>
              <w:rPr>
                <w:sz w:val="20"/>
                <w:szCs w:val="20"/>
              </w:rPr>
            </w:pPr>
            <w:r w:rsidRPr="005561B7">
              <w:rPr>
                <w:rFonts w:hint="eastAsia"/>
                <w:sz w:val="20"/>
                <w:szCs w:val="20"/>
              </w:rPr>
              <w:t>障害児</w:t>
            </w:r>
          </w:p>
          <w:p w:rsidR="00660399" w:rsidRPr="005561B7" w:rsidRDefault="00660399" w:rsidP="005561B7">
            <w:pPr>
              <w:jc w:val="center"/>
              <w:rPr>
                <w:sz w:val="20"/>
                <w:szCs w:val="20"/>
              </w:rPr>
            </w:pPr>
            <w:r w:rsidRPr="005561B7">
              <w:rPr>
                <w:rFonts w:hint="eastAsia"/>
                <w:sz w:val="20"/>
                <w:szCs w:val="20"/>
              </w:rPr>
              <w:t>（中等部）</w:t>
            </w:r>
          </w:p>
        </w:tc>
      </w:tr>
      <w:tr w:rsidR="00660399" w:rsidTr="00660399">
        <w:trPr>
          <w:trHeight w:val="478"/>
        </w:trPr>
        <w:tc>
          <w:tcPr>
            <w:tcW w:w="1418" w:type="dxa"/>
            <w:shd w:val="clear" w:color="auto" w:fill="BFBFBF" w:themeFill="background1" w:themeFillShade="BF"/>
            <w:vAlign w:val="center"/>
          </w:tcPr>
          <w:p w:rsidR="00660399" w:rsidRDefault="00660399" w:rsidP="005561B7">
            <w:pPr>
              <w:jc w:val="center"/>
              <w:rPr>
                <w:sz w:val="20"/>
                <w:szCs w:val="20"/>
              </w:rPr>
            </w:pPr>
            <w:r>
              <w:rPr>
                <w:rFonts w:hint="eastAsia"/>
                <w:sz w:val="20"/>
                <w:szCs w:val="20"/>
              </w:rPr>
              <w:t>在宅</w:t>
            </w:r>
          </w:p>
          <w:p w:rsidR="00660399" w:rsidRPr="005561B7" w:rsidRDefault="00660399" w:rsidP="005561B7">
            <w:pPr>
              <w:jc w:val="center"/>
              <w:rPr>
                <w:sz w:val="20"/>
                <w:szCs w:val="20"/>
              </w:rPr>
            </w:pPr>
            <w:r>
              <w:rPr>
                <w:rFonts w:hint="eastAsia"/>
                <w:sz w:val="20"/>
                <w:szCs w:val="20"/>
              </w:rPr>
              <w:t>ｸﾞﾙｰﾌﾟﾎｰﾑ</w:t>
            </w:r>
          </w:p>
        </w:tc>
        <w:tc>
          <w:tcPr>
            <w:tcW w:w="1417" w:type="dxa"/>
            <w:shd w:val="clear" w:color="auto" w:fill="BFBFBF" w:themeFill="background1" w:themeFillShade="BF"/>
            <w:vAlign w:val="center"/>
          </w:tcPr>
          <w:p w:rsidR="00660399" w:rsidRDefault="00660399" w:rsidP="005561B7">
            <w:pPr>
              <w:jc w:val="center"/>
              <w:rPr>
                <w:sz w:val="20"/>
                <w:szCs w:val="20"/>
              </w:rPr>
            </w:pPr>
            <w:r>
              <w:rPr>
                <w:rFonts w:hint="eastAsia"/>
                <w:sz w:val="20"/>
                <w:szCs w:val="20"/>
              </w:rPr>
              <w:t>施設入所</w:t>
            </w:r>
          </w:p>
          <w:p w:rsidR="00660399" w:rsidRPr="005561B7" w:rsidRDefault="00660399" w:rsidP="005561B7">
            <w:pPr>
              <w:jc w:val="center"/>
              <w:rPr>
                <w:sz w:val="20"/>
                <w:szCs w:val="20"/>
              </w:rPr>
            </w:pPr>
            <w:r>
              <w:rPr>
                <w:rFonts w:hint="eastAsia"/>
                <w:sz w:val="20"/>
                <w:szCs w:val="20"/>
              </w:rPr>
              <w:t>（※）</w:t>
            </w:r>
          </w:p>
        </w:tc>
        <w:tc>
          <w:tcPr>
            <w:tcW w:w="2835" w:type="dxa"/>
            <w:vMerge/>
            <w:shd w:val="clear" w:color="auto" w:fill="FFFFFF" w:themeFill="background1"/>
            <w:vAlign w:val="center"/>
          </w:tcPr>
          <w:p w:rsidR="00660399" w:rsidRPr="005561B7" w:rsidRDefault="00660399" w:rsidP="005561B7">
            <w:pPr>
              <w:jc w:val="center"/>
              <w:rPr>
                <w:sz w:val="20"/>
                <w:szCs w:val="20"/>
              </w:rPr>
            </w:pPr>
          </w:p>
        </w:tc>
        <w:tc>
          <w:tcPr>
            <w:tcW w:w="2694" w:type="dxa"/>
            <w:vMerge/>
            <w:shd w:val="clear" w:color="auto" w:fill="FFFFFF" w:themeFill="background1"/>
            <w:vAlign w:val="center"/>
          </w:tcPr>
          <w:p w:rsidR="00660399" w:rsidRPr="005561B7" w:rsidRDefault="00660399" w:rsidP="005561B7">
            <w:pPr>
              <w:jc w:val="center"/>
              <w:rPr>
                <w:sz w:val="20"/>
                <w:szCs w:val="20"/>
              </w:rPr>
            </w:pPr>
          </w:p>
        </w:tc>
      </w:tr>
      <w:tr w:rsidR="00660399" w:rsidTr="00660399">
        <w:trPr>
          <w:trHeight w:val="981"/>
        </w:trPr>
        <w:tc>
          <w:tcPr>
            <w:tcW w:w="1418" w:type="dxa"/>
            <w:vAlign w:val="center"/>
          </w:tcPr>
          <w:p w:rsidR="00660399" w:rsidRPr="005561B7" w:rsidRDefault="00660399" w:rsidP="005561B7">
            <w:pPr>
              <w:jc w:val="center"/>
              <w:rPr>
                <w:sz w:val="20"/>
                <w:szCs w:val="20"/>
              </w:rPr>
            </w:pPr>
            <w:r w:rsidRPr="005561B7">
              <w:rPr>
                <w:rFonts w:hint="eastAsia"/>
                <w:sz w:val="20"/>
                <w:szCs w:val="20"/>
              </w:rPr>
              <w:t>６０時間／月</w:t>
            </w:r>
          </w:p>
        </w:tc>
        <w:tc>
          <w:tcPr>
            <w:tcW w:w="1417" w:type="dxa"/>
            <w:vAlign w:val="center"/>
          </w:tcPr>
          <w:p w:rsidR="00660399" w:rsidRPr="005561B7" w:rsidRDefault="00660399" w:rsidP="005561B7">
            <w:pPr>
              <w:jc w:val="center"/>
              <w:rPr>
                <w:sz w:val="20"/>
                <w:szCs w:val="20"/>
              </w:rPr>
            </w:pPr>
            <w:r>
              <w:rPr>
                <w:rFonts w:hint="eastAsia"/>
                <w:sz w:val="20"/>
                <w:szCs w:val="20"/>
              </w:rPr>
              <w:t>１０時間／月</w:t>
            </w:r>
          </w:p>
        </w:tc>
        <w:tc>
          <w:tcPr>
            <w:tcW w:w="2835" w:type="dxa"/>
            <w:vAlign w:val="center"/>
          </w:tcPr>
          <w:p w:rsidR="00660399" w:rsidRPr="005561B7" w:rsidRDefault="00660399" w:rsidP="005561B7">
            <w:pPr>
              <w:jc w:val="center"/>
              <w:rPr>
                <w:sz w:val="20"/>
                <w:szCs w:val="20"/>
              </w:rPr>
            </w:pPr>
            <w:r w:rsidRPr="005561B7">
              <w:rPr>
                <w:rFonts w:hint="eastAsia"/>
                <w:sz w:val="20"/>
                <w:szCs w:val="20"/>
              </w:rPr>
              <w:t>５０時間／月</w:t>
            </w:r>
          </w:p>
        </w:tc>
        <w:tc>
          <w:tcPr>
            <w:tcW w:w="2694" w:type="dxa"/>
            <w:vAlign w:val="center"/>
          </w:tcPr>
          <w:p w:rsidR="00660399" w:rsidRPr="005561B7" w:rsidRDefault="00660399" w:rsidP="005561B7">
            <w:pPr>
              <w:jc w:val="center"/>
              <w:rPr>
                <w:sz w:val="20"/>
                <w:szCs w:val="20"/>
              </w:rPr>
            </w:pPr>
            <w:r w:rsidRPr="005561B7">
              <w:rPr>
                <w:rFonts w:hint="eastAsia"/>
                <w:sz w:val="20"/>
                <w:szCs w:val="20"/>
              </w:rPr>
              <w:t>３０時間／月</w:t>
            </w:r>
          </w:p>
        </w:tc>
      </w:tr>
    </w:tbl>
    <w:p w:rsidR="000F0054" w:rsidRDefault="00660399" w:rsidP="00660399">
      <w:pPr>
        <w:ind w:left="630" w:hangingChars="300" w:hanging="630"/>
      </w:pPr>
      <w:r>
        <w:rPr>
          <w:rFonts w:hint="eastAsia"/>
        </w:rPr>
        <w:t>（※）地域移行を前提として日中活動の場の見学や地域生活の体験等が必要な人については、地域移行に取り組む旨が個別支援計画に組み込まれている場合に限り、６ヶ月の範囲内（市が必要性を認めた場合に限り、最大６ヶ月間まで延長可）で月６０時間利用することができます。</w:t>
      </w:r>
    </w:p>
    <w:p w:rsidR="00660399" w:rsidRDefault="00660399" w:rsidP="00E75A36"/>
    <w:p w:rsidR="004D3DDC" w:rsidRPr="009907CB" w:rsidRDefault="004D3DDC" w:rsidP="00E75A36">
      <w:pPr>
        <w:rPr>
          <w:rFonts w:asciiTheme="majorEastAsia" w:eastAsiaTheme="majorEastAsia" w:hAnsiTheme="majorEastAsia"/>
        </w:rPr>
      </w:pPr>
      <w:r w:rsidRPr="009907CB">
        <w:rPr>
          <w:rFonts w:asciiTheme="majorEastAsia" w:eastAsiaTheme="majorEastAsia" w:hAnsiTheme="majorEastAsia" w:hint="eastAsia"/>
        </w:rPr>
        <w:t xml:space="preserve">　＜身体介護を伴う・伴わないの</w:t>
      </w:r>
      <w:r w:rsidR="00184E29" w:rsidRPr="009907CB">
        <w:rPr>
          <w:rFonts w:asciiTheme="majorEastAsia" w:eastAsiaTheme="majorEastAsia" w:hAnsiTheme="majorEastAsia" w:hint="eastAsia"/>
        </w:rPr>
        <w:t>判断</w:t>
      </w:r>
      <w:r w:rsidRPr="009907CB">
        <w:rPr>
          <w:rFonts w:asciiTheme="majorEastAsia" w:eastAsiaTheme="majorEastAsia" w:hAnsiTheme="majorEastAsia" w:hint="eastAsia"/>
        </w:rPr>
        <w:t>基準＞</w:t>
      </w:r>
    </w:p>
    <w:p w:rsidR="004D3DDC" w:rsidRDefault="004D3DDC" w:rsidP="005402B2">
      <w:pPr>
        <w:ind w:left="420" w:hangingChars="200" w:hanging="420"/>
      </w:pPr>
      <w:r>
        <w:rPr>
          <w:rFonts w:hint="eastAsia"/>
        </w:rPr>
        <w:t xml:space="preserve">    </w:t>
      </w:r>
      <w:r>
        <w:rPr>
          <w:rFonts w:hint="eastAsia"/>
        </w:rPr>
        <w:t xml:space="preserve">　移動支援事業における「身体介護を伴う</w:t>
      </w:r>
      <w:r w:rsidR="005402B2">
        <w:rPr>
          <w:rFonts w:hint="eastAsia"/>
        </w:rPr>
        <w:t>・伴わない</w:t>
      </w:r>
      <w:r>
        <w:rPr>
          <w:rFonts w:hint="eastAsia"/>
        </w:rPr>
        <w:t>」</w:t>
      </w:r>
      <w:r w:rsidR="009237C9">
        <w:rPr>
          <w:rFonts w:hint="eastAsia"/>
        </w:rPr>
        <w:t>の区分</w:t>
      </w:r>
      <w:r w:rsidR="008767DE">
        <w:rPr>
          <w:rFonts w:hint="eastAsia"/>
        </w:rPr>
        <w:t>は、</w:t>
      </w:r>
      <w:r w:rsidR="005402B2">
        <w:rPr>
          <w:rFonts w:hint="eastAsia"/>
        </w:rPr>
        <w:t>「西宮市障害福祉サービス等支給ガイドライン」の基準に照らして、支給決定時に市が判断し、移動支援事業受給者証に記載します。</w:t>
      </w:r>
      <w:r w:rsidR="00597CDC">
        <w:rPr>
          <w:rFonts w:hint="eastAsia"/>
        </w:rPr>
        <w:t>なお、</w:t>
      </w:r>
      <w:r w:rsidR="00166B82">
        <w:rPr>
          <w:rFonts w:hint="eastAsia"/>
        </w:rPr>
        <w:t>区分によって報酬単価が定められておりますが、</w:t>
      </w:r>
      <w:r w:rsidR="00597CDC">
        <w:rPr>
          <w:rFonts w:hint="eastAsia"/>
        </w:rPr>
        <w:t>ガイド</w:t>
      </w:r>
      <w:r w:rsidR="00EC3053">
        <w:rPr>
          <w:rFonts w:hint="eastAsia"/>
        </w:rPr>
        <w:t>ヘルパーが行う業務に差異はありません。</w:t>
      </w:r>
    </w:p>
    <w:p w:rsidR="005402B2" w:rsidRDefault="005402B2" w:rsidP="00333BF8">
      <w:pPr>
        <w:rPr>
          <w:rFonts w:ascii="ＭＳ ゴシック" w:eastAsia="ＭＳ ゴシック" w:hAnsi="ＭＳ ゴシック"/>
          <w:u w:val="single"/>
        </w:rPr>
      </w:pPr>
    </w:p>
    <w:p w:rsidR="00C0427A" w:rsidRDefault="00C0427A" w:rsidP="00C0427A">
      <w:pPr>
        <w:rPr>
          <w:rFonts w:ascii="ＭＳ ゴシック" w:eastAsia="ＭＳ ゴシック" w:hAnsi="ＭＳ ゴシック"/>
          <w:u w:val="single"/>
        </w:rPr>
      </w:pPr>
      <w:r>
        <w:rPr>
          <w:rFonts w:ascii="ＭＳ ゴシック" w:eastAsia="ＭＳ ゴシック" w:hAnsi="ＭＳ ゴシック" w:hint="eastAsia"/>
          <w:u w:val="single"/>
        </w:rPr>
        <w:t>４．支援の内容</w:t>
      </w:r>
    </w:p>
    <w:p w:rsidR="00C0427A" w:rsidRDefault="00C0427A" w:rsidP="00C0427A">
      <w:pPr>
        <w:ind w:firstLineChars="100" w:firstLine="210"/>
      </w:pPr>
      <w:r>
        <w:rPr>
          <w:rFonts w:hint="eastAsia"/>
        </w:rPr>
        <w:t>支援の内容は、社会生活上必要不可欠な外出及び余暇活動等の社会参加のための外出を行う際の、移動中及び目的地における安全確保や身体介護です。</w:t>
      </w:r>
    </w:p>
    <w:p w:rsidR="00C0427A" w:rsidRDefault="00C0427A" w:rsidP="00C0427A"/>
    <w:p w:rsidR="00C0427A" w:rsidRPr="009907CB" w:rsidRDefault="000E5F3B" w:rsidP="00C0427A">
      <w:pPr>
        <w:rPr>
          <w:rFonts w:asciiTheme="majorEastAsia" w:eastAsiaTheme="majorEastAsia" w:hAnsiTheme="majorEastAsia"/>
          <w:sz w:val="20"/>
          <w:szCs w:val="20"/>
          <w:u w:val="single"/>
        </w:rPr>
      </w:pPr>
      <w:r>
        <w:rPr>
          <w:rFonts w:asciiTheme="majorEastAsia" w:eastAsiaTheme="majorEastAsia" w:hAnsiTheme="majorEastAsia" w:hint="eastAsia"/>
          <w:sz w:val="20"/>
          <w:szCs w:val="20"/>
        </w:rPr>
        <w:t>＜移動支援の対象と考え</w:t>
      </w:r>
      <w:r w:rsidR="00C0427A" w:rsidRPr="009907CB">
        <w:rPr>
          <w:rFonts w:asciiTheme="majorEastAsia" w:eastAsiaTheme="majorEastAsia" w:hAnsiTheme="majorEastAsia" w:hint="eastAsia"/>
          <w:sz w:val="20"/>
          <w:szCs w:val="20"/>
        </w:rPr>
        <w:t>る内容＞</w:t>
      </w:r>
    </w:p>
    <w:p w:rsidR="00C0427A" w:rsidRPr="00826ACE" w:rsidRDefault="00C0427A" w:rsidP="00C0427A">
      <w:pPr>
        <w:rPr>
          <w:rFonts w:asciiTheme="minorEastAsia" w:eastAsiaTheme="minorEastAsia" w:hAnsiTheme="minorEastAsia"/>
          <w:sz w:val="20"/>
          <w:szCs w:val="20"/>
        </w:rPr>
      </w:pPr>
      <w:r w:rsidRPr="00826ACE">
        <w:rPr>
          <w:rFonts w:asciiTheme="minorEastAsia" w:eastAsiaTheme="minorEastAsia" w:hAnsiTheme="minorEastAsia" w:hint="eastAsia"/>
          <w:sz w:val="20"/>
          <w:szCs w:val="20"/>
        </w:rPr>
        <w:t xml:space="preserve">　○ 外出の準備に伴う支援（整容、更衣介助、手荷物の準備等）</w:t>
      </w:r>
    </w:p>
    <w:p w:rsidR="00C0427A" w:rsidRPr="00826ACE" w:rsidRDefault="00C0427A" w:rsidP="00C0427A">
      <w:pPr>
        <w:rPr>
          <w:rFonts w:asciiTheme="minorEastAsia" w:eastAsiaTheme="minorEastAsia" w:hAnsiTheme="minorEastAsia"/>
          <w:sz w:val="20"/>
          <w:szCs w:val="20"/>
        </w:rPr>
      </w:pPr>
      <w:r w:rsidRPr="00826ACE">
        <w:rPr>
          <w:rFonts w:asciiTheme="minorEastAsia" w:eastAsiaTheme="minorEastAsia" w:hAnsiTheme="minorEastAsia" w:hint="eastAsia"/>
          <w:sz w:val="20"/>
          <w:szCs w:val="20"/>
        </w:rPr>
        <w:t xml:space="preserve">　○ 移動に伴う支援（交通機関の利用補助等）</w:t>
      </w:r>
    </w:p>
    <w:p w:rsidR="00C0427A" w:rsidRPr="00826ACE" w:rsidRDefault="00C0427A" w:rsidP="00C0427A">
      <w:pPr>
        <w:rPr>
          <w:rFonts w:asciiTheme="minorEastAsia" w:eastAsiaTheme="minorEastAsia" w:hAnsiTheme="minorEastAsia"/>
          <w:sz w:val="20"/>
          <w:szCs w:val="20"/>
        </w:rPr>
      </w:pPr>
      <w:r w:rsidRPr="00826AC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826ACE">
        <w:rPr>
          <w:rFonts w:asciiTheme="minorEastAsia" w:eastAsiaTheme="minorEastAsia" w:hAnsiTheme="minorEastAsia" w:hint="eastAsia"/>
          <w:sz w:val="20"/>
          <w:szCs w:val="20"/>
        </w:rPr>
        <w:t>外出中やその外出の前後におけるコミュニケーションの支援（代読、代筆等）</w:t>
      </w:r>
    </w:p>
    <w:p w:rsidR="00C0427A" w:rsidRDefault="00C0427A" w:rsidP="00C0427A">
      <w:pPr>
        <w:ind w:left="500" w:hangingChars="250" w:hanging="500"/>
        <w:rPr>
          <w:rFonts w:asciiTheme="minorEastAsia" w:eastAsiaTheme="minorEastAsia" w:hAnsiTheme="minorEastAsia"/>
          <w:sz w:val="20"/>
          <w:szCs w:val="20"/>
        </w:rPr>
      </w:pPr>
      <w:r w:rsidRPr="00826AC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826ACE">
        <w:rPr>
          <w:rFonts w:asciiTheme="minorEastAsia" w:eastAsiaTheme="minorEastAsia" w:hAnsiTheme="minorEastAsia" w:hint="eastAsia"/>
          <w:sz w:val="20"/>
          <w:szCs w:val="20"/>
        </w:rPr>
        <w:t>外出先での必要な支援（排泄介助、食事介助、更衣介助、姿勢保持、チケットの購入の支援等）</w:t>
      </w:r>
    </w:p>
    <w:p w:rsidR="00C0427A" w:rsidRPr="00826ACE" w:rsidRDefault="00C0427A" w:rsidP="00C0427A">
      <w:pPr>
        <w:ind w:left="500" w:hangingChars="250" w:hanging="5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C0427A" w:rsidRPr="009907CB" w:rsidRDefault="000E5F3B" w:rsidP="00C0427A">
      <w:pPr>
        <w:ind w:left="500" w:hangingChars="250" w:hanging="500"/>
        <w:rPr>
          <w:rFonts w:asciiTheme="majorEastAsia" w:eastAsiaTheme="majorEastAsia" w:hAnsiTheme="majorEastAsia"/>
          <w:sz w:val="20"/>
          <w:szCs w:val="20"/>
        </w:rPr>
      </w:pPr>
      <w:r>
        <w:rPr>
          <w:rFonts w:asciiTheme="majorEastAsia" w:eastAsiaTheme="majorEastAsia" w:hAnsiTheme="majorEastAsia" w:hint="eastAsia"/>
          <w:sz w:val="20"/>
          <w:szCs w:val="20"/>
        </w:rPr>
        <w:t>＜移動支援に含まれないと考え</w:t>
      </w:r>
      <w:r w:rsidR="00C0427A" w:rsidRPr="009907CB">
        <w:rPr>
          <w:rFonts w:asciiTheme="majorEastAsia" w:eastAsiaTheme="majorEastAsia" w:hAnsiTheme="majorEastAsia" w:hint="eastAsia"/>
          <w:sz w:val="20"/>
          <w:szCs w:val="20"/>
        </w:rPr>
        <w:t>る事例＞</w:t>
      </w:r>
    </w:p>
    <w:p w:rsidR="00C0427A" w:rsidRPr="00D37812" w:rsidRDefault="00C0427A" w:rsidP="00C0427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D37812">
        <w:rPr>
          <w:rFonts w:asciiTheme="minorEastAsia" w:eastAsiaTheme="minorEastAsia" w:hAnsiTheme="minorEastAsia" w:hint="eastAsia"/>
          <w:sz w:val="20"/>
          <w:szCs w:val="20"/>
        </w:rPr>
        <w:t>病院等での単なる待ち時間で、具体的な支援を行う必要がない場合</w:t>
      </w:r>
    </w:p>
    <w:p w:rsidR="00C0427A" w:rsidRPr="00D37812" w:rsidRDefault="00C0427A" w:rsidP="00C0427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D37812">
        <w:rPr>
          <w:rFonts w:asciiTheme="minorEastAsia" w:eastAsiaTheme="minorEastAsia" w:hAnsiTheme="minorEastAsia" w:hint="eastAsia"/>
          <w:sz w:val="20"/>
          <w:szCs w:val="20"/>
        </w:rPr>
        <w:t>遊び相手（キャッチボールの相手やカラオケで一緒に歌うなどの行為）</w:t>
      </w:r>
    </w:p>
    <w:p w:rsidR="00C0427A" w:rsidRPr="00D37812" w:rsidRDefault="00C0427A" w:rsidP="00C0427A">
      <w:pPr>
        <w:ind w:firstLineChars="100" w:firstLine="200"/>
        <w:rPr>
          <w:rFonts w:asciiTheme="minorEastAsia" w:eastAsiaTheme="minorEastAsia" w:hAnsiTheme="minorEastAsia"/>
        </w:rPr>
      </w:pPr>
      <w:r>
        <w:rPr>
          <w:rFonts w:asciiTheme="minorEastAsia" w:eastAsiaTheme="minorEastAsia" w:hAnsiTheme="minorEastAsia" w:hint="eastAsia"/>
          <w:sz w:val="20"/>
          <w:szCs w:val="20"/>
        </w:rPr>
        <w:t xml:space="preserve">○ </w:t>
      </w:r>
      <w:r w:rsidRPr="00D37812">
        <w:rPr>
          <w:rFonts w:asciiTheme="minorEastAsia" w:eastAsiaTheme="minorEastAsia" w:hAnsiTheme="minorEastAsia" w:hint="eastAsia"/>
          <w:sz w:val="20"/>
          <w:szCs w:val="20"/>
        </w:rPr>
        <w:t>外出の主たる目的地を移動支援事業所等として「預かり行為」を行う場合</w:t>
      </w:r>
    </w:p>
    <w:p w:rsidR="00C0427A" w:rsidRPr="00C0427A" w:rsidRDefault="00C0427A" w:rsidP="00333BF8">
      <w:pPr>
        <w:rPr>
          <w:rFonts w:ascii="ＭＳ ゴシック" w:eastAsia="ＭＳ ゴシック" w:hAnsi="ＭＳ ゴシック"/>
          <w:u w:val="single"/>
        </w:rPr>
      </w:pPr>
    </w:p>
    <w:p w:rsidR="00C0427A" w:rsidRDefault="00C0427A" w:rsidP="00333BF8">
      <w:pPr>
        <w:rPr>
          <w:rFonts w:ascii="ＭＳ ゴシック" w:eastAsia="ＭＳ ゴシック" w:hAnsi="ＭＳ ゴシック"/>
          <w:u w:val="single"/>
        </w:rPr>
      </w:pPr>
    </w:p>
    <w:p w:rsidR="00E9431E" w:rsidRDefault="00E9431E" w:rsidP="00333BF8">
      <w:pPr>
        <w:rPr>
          <w:rFonts w:ascii="ＭＳ ゴシック" w:eastAsia="ＭＳ ゴシック" w:hAnsi="ＭＳ ゴシック"/>
          <w:u w:val="single"/>
        </w:rPr>
      </w:pPr>
    </w:p>
    <w:p w:rsidR="00C4074F" w:rsidRDefault="00C4074F" w:rsidP="00333BF8">
      <w:pPr>
        <w:rPr>
          <w:rFonts w:ascii="ＭＳ ゴシック" w:eastAsia="ＭＳ ゴシック" w:hAnsi="ＭＳ ゴシック"/>
          <w:u w:val="single"/>
        </w:rPr>
      </w:pPr>
    </w:p>
    <w:p w:rsidR="00C50BB5" w:rsidRPr="00333BF8" w:rsidRDefault="00985752" w:rsidP="00333BF8">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５</w:t>
      </w:r>
      <w:r w:rsidR="00333BF8" w:rsidRPr="00333BF8">
        <w:rPr>
          <w:rFonts w:ascii="ＭＳ ゴシック" w:eastAsia="ＭＳ ゴシック" w:hAnsi="ＭＳ ゴシック" w:hint="eastAsia"/>
          <w:u w:val="single"/>
        </w:rPr>
        <w:t>．</w:t>
      </w:r>
      <w:r w:rsidR="00C0427A">
        <w:rPr>
          <w:rFonts w:ascii="ＭＳ ゴシック" w:eastAsia="ＭＳ ゴシック" w:hAnsi="ＭＳ ゴシック" w:hint="eastAsia"/>
          <w:u w:val="single"/>
        </w:rPr>
        <w:t>外出</w:t>
      </w:r>
      <w:r w:rsidR="00C50BB5" w:rsidRPr="00333BF8">
        <w:rPr>
          <w:rFonts w:ascii="ＭＳ ゴシック" w:eastAsia="ＭＳ ゴシック" w:hAnsi="ＭＳ ゴシック" w:hint="eastAsia"/>
          <w:u w:val="single"/>
        </w:rPr>
        <w:t>の</w:t>
      </w:r>
      <w:r w:rsidR="00D31E90">
        <w:rPr>
          <w:rFonts w:ascii="ＭＳ ゴシック" w:eastAsia="ＭＳ ゴシック" w:hAnsi="ＭＳ ゴシック" w:hint="eastAsia"/>
          <w:u w:val="single"/>
        </w:rPr>
        <w:t>範囲</w:t>
      </w:r>
    </w:p>
    <w:p w:rsidR="004D3DDC" w:rsidRDefault="00C50BB5" w:rsidP="00A87740">
      <w:r>
        <w:rPr>
          <w:rFonts w:hint="eastAsia"/>
        </w:rPr>
        <w:t xml:space="preserve">　</w:t>
      </w:r>
      <w:r w:rsidR="00DF657F">
        <w:rPr>
          <w:rFonts w:hint="eastAsia"/>
        </w:rPr>
        <w:t>外出</w:t>
      </w:r>
      <w:r w:rsidR="00597CDC">
        <w:rPr>
          <w:rFonts w:hint="eastAsia"/>
        </w:rPr>
        <w:t>の範囲は原則、</w:t>
      </w:r>
      <w:r w:rsidR="00927CFF">
        <w:rPr>
          <w:rFonts w:hint="eastAsia"/>
        </w:rPr>
        <w:t>「居宅→目的地→居宅</w:t>
      </w:r>
      <w:r w:rsidR="00826ACE">
        <w:rPr>
          <w:rFonts w:hint="eastAsia"/>
        </w:rPr>
        <w:t>」の一連の行為が移動支援の対象となります。</w:t>
      </w:r>
      <w:r w:rsidR="004D3DDC">
        <w:rPr>
          <w:rFonts w:hint="eastAsia"/>
        </w:rPr>
        <w:t>（ドアツードアの原則）</w:t>
      </w:r>
    </w:p>
    <w:p w:rsidR="0023734D" w:rsidRDefault="009222BB" w:rsidP="00903D7B">
      <w:r>
        <w:rPr>
          <w:rFonts w:hint="eastAsia"/>
        </w:rPr>
        <w:t xml:space="preserve">　ただし、</w:t>
      </w:r>
      <w:r w:rsidR="00826ACE">
        <w:rPr>
          <w:rFonts w:hint="eastAsia"/>
        </w:rPr>
        <w:t>居宅から目的地（目的地から居宅）の支援を家族</w:t>
      </w:r>
      <w:r w:rsidR="007C3AF9">
        <w:rPr>
          <w:rFonts w:hint="eastAsia"/>
        </w:rPr>
        <w:t>が行う</w:t>
      </w:r>
      <w:r w:rsidR="002B7842">
        <w:rPr>
          <w:rFonts w:hint="eastAsia"/>
        </w:rPr>
        <w:t>等、</w:t>
      </w:r>
      <w:r w:rsidR="00C94FD5">
        <w:rPr>
          <w:rFonts w:hint="eastAsia"/>
        </w:rPr>
        <w:t>ガイドヘルパーとの</w:t>
      </w:r>
      <w:r w:rsidR="002B7842">
        <w:rPr>
          <w:rFonts w:hint="eastAsia"/>
        </w:rPr>
        <w:t>安全な引継ぎができる</w:t>
      </w:r>
      <w:r w:rsidR="007C3AF9">
        <w:rPr>
          <w:rFonts w:hint="eastAsia"/>
        </w:rPr>
        <w:t>場合については、片道又は</w:t>
      </w:r>
      <w:r w:rsidR="002B7842">
        <w:rPr>
          <w:rFonts w:hint="eastAsia"/>
        </w:rPr>
        <w:t>目的地のみの支援も対象とします。</w:t>
      </w:r>
      <w:r w:rsidR="00903D7B">
        <w:rPr>
          <w:rFonts w:hint="eastAsia"/>
        </w:rPr>
        <w:t>（</w:t>
      </w:r>
      <w:r w:rsidR="002B7842">
        <w:rPr>
          <w:rFonts w:hint="eastAsia"/>
        </w:rPr>
        <w:t>例：</w:t>
      </w:r>
      <w:r w:rsidR="00903D7B">
        <w:rPr>
          <w:rFonts w:hint="eastAsia"/>
        </w:rPr>
        <w:t>最寄駅まで家族が送ってガイドヘルパーと待ち合わせる等）</w:t>
      </w:r>
    </w:p>
    <w:p w:rsidR="00471548" w:rsidRDefault="00471548" w:rsidP="00903D7B"/>
    <w:p w:rsidR="00D31E90" w:rsidRPr="009907CB" w:rsidRDefault="0023734D" w:rsidP="00411EE7">
      <w:pPr>
        <w:ind w:firstLineChars="100" w:firstLine="200"/>
        <w:rPr>
          <w:rFonts w:asciiTheme="majorEastAsia" w:eastAsiaTheme="majorEastAsia" w:hAnsiTheme="majorEastAsia"/>
          <w:sz w:val="20"/>
          <w:szCs w:val="20"/>
        </w:rPr>
      </w:pPr>
      <w:r w:rsidRPr="009907CB">
        <w:rPr>
          <w:rFonts w:asciiTheme="majorEastAsia" w:eastAsiaTheme="majorEastAsia" w:hAnsiTheme="majorEastAsia" w:hint="eastAsia"/>
          <w:sz w:val="20"/>
          <w:szCs w:val="20"/>
        </w:rPr>
        <w:t>＜</w:t>
      </w:r>
      <w:r w:rsidR="000E5195">
        <w:rPr>
          <w:rFonts w:asciiTheme="majorEastAsia" w:eastAsiaTheme="majorEastAsia" w:hAnsiTheme="majorEastAsia" w:hint="eastAsia"/>
          <w:sz w:val="20"/>
          <w:szCs w:val="20"/>
        </w:rPr>
        <w:t>対象となる外出</w:t>
      </w:r>
      <w:r w:rsidR="00D31E90" w:rsidRPr="009907CB">
        <w:rPr>
          <w:rFonts w:asciiTheme="majorEastAsia" w:eastAsiaTheme="majorEastAsia" w:hAnsiTheme="majorEastAsia" w:hint="eastAsia"/>
          <w:sz w:val="20"/>
          <w:szCs w:val="20"/>
        </w:rPr>
        <w:t>範囲</w:t>
      </w:r>
      <w:r w:rsidR="000E5195">
        <w:rPr>
          <w:rFonts w:asciiTheme="majorEastAsia" w:eastAsiaTheme="majorEastAsia" w:hAnsiTheme="majorEastAsia" w:hint="eastAsia"/>
          <w:sz w:val="20"/>
          <w:szCs w:val="20"/>
        </w:rPr>
        <w:t>の例</w:t>
      </w:r>
      <w:r w:rsidRPr="009907CB">
        <w:rPr>
          <w:rFonts w:asciiTheme="majorEastAsia" w:eastAsiaTheme="majorEastAsia" w:hAnsiTheme="majorEastAsia" w:hint="eastAsia"/>
          <w:sz w:val="20"/>
          <w:szCs w:val="20"/>
        </w:rPr>
        <w:t>＞</w:t>
      </w:r>
    </w:p>
    <w:tbl>
      <w:tblPr>
        <w:tblStyle w:val="a3"/>
        <w:tblW w:w="0" w:type="auto"/>
        <w:tblLook w:val="04A0" w:firstRow="1" w:lastRow="0" w:firstColumn="1" w:lastColumn="0" w:noHBand="0" w:noVBand="1"/>
      </w:tblPr>
      <w:tblGrid>
        <w:gridCol w:w="1630"/>
        <w:gridCol w:w="3598"/>
        <w:gridCol w:w="3266"/>
      </w:tblGrid>
      <w:tr w:rsidR="00211192" w:rsidRPr="00411EE7" w:rsidTr="00411EE7">
        <w:tc>
          <w:tcPr>
            <w:tcW w:w="1668" w:type="dxa"/>
            <w:shd w:val="clear" w:color="auto" w:fill="BFBFBF" w:themeFill="background1" w:themeFillShade="BF"/>
          </w:tcPr>
          <w:p w:rsidR="00211192" w:rsidRPr="00411EE7" w:rsidRDefault="00211192" w:rsidP="00C239A6">
            <w:pPr>
              <w:jc w:val="center"/>
              <w:rPr>
                <w:sz w:val="20"/>
                <w:szCs w:val="20"/>
              </w:rPr>
            </w:pPr>
            <w:r w:rsidRPr="00411EE7">
              <w:rPr>
                <w:rFonts w:hint="eastAsia"/>
                <w:sz w:val="20"/>
                <w:szCs w:val="20"/>
              </w:rPr>
              <w:t>事由</w:t>
            </w:r>
          </w:p>
        </w:tc>
        <w:tc>
          <w:tcPr>
            <w:tcW w:w="3685" w:type="dxa"/>
            <w:shd w:val="clear" w:color="auto" w:fill="BFBFBF" w:themeFill="background1" w:themeFillShade="BF"/>
          </w:tcPr>
          <w:p w:rsidR="00211192" w:rsidRPr="00411EE7" w:rsidRDefault="00211192" w:rsidP="00C239A6">
            <w:pPr>
              <w:jc w:val="center"/>
              <w:rPr>
                <w:sz w:val="20"/>
                <w:szCs w:val="20"/>
              </w:rPr>
            </w:pPr>
            <w:r w:rsidRPr="00411EE7">
              <w:rPr>
                <w:rFonts w:hint="eastAsia"/>
                <w:sz w:val="20"/>
                <w:szCs w:val="20"/>
              </w:rPr>
              <w:t>外出内容</w:t>
            </w:r>
          </w:p>
        </w:tc>
        <w:tc>
          <w:tcPr>
            <w:tcW w:w="3349" w:type="dxa"/>
            <w:shd w:val="clear" w:color="auto" w:fill="BFBFBF" w:themeFill="background1" w:themeFillShade="BF"/>
          </w:tcPr>
          <w:p w:rsidR="00211192" w:rsidRPr="00411EE7" w:rsidRDefault="00211192" w:rsidP="00C239A6">
            <w:pPr>
              <w:jc w:val="center"/>
              <w:rPr>
                <w:sz w:val="20"/>
                <w:szCs w:val="20"/>
              </w:rPr>
            </w:pPr>
            <w:r w:rsidRPr="00411EE7">
              <w:rPr>
                <w:rFonts w:hint="eastAsia"/>
                <w:sz w:val="20"/>
                <w:szCs w:val="20"/>
              </w:rPr>
              <w:t>外出先の例</w:t>
            </w:r>
          </w:p>
        </w:tc>
      </w:tr>
      <w:tr w:rsidR="006931DA" w:rsidRPr="00411EE7" w:rsidTr="00C239A6">
        <w:tc>
          <w:tcPr>
            <w:tcW w:w="1668" w:type="dxa"/>
            <w:vMerge w:val="restart"/>
          </w:tcPr>
          <w:p w:rsidR="006931DA" w:rsidRPr="00411EE7" w:rsidRDefault="006931DA" w:rsidP="00C0427A">
            <w:pPr>
              <w:rPr>
                <w:sz w:val="20"/>
                <w:szCs w:val="20"/>
              </w:rPr>
            </w:pPr>
            <w:r w:rsidRPr="00411EE7">
              <w:rPr>
                <w:rFonts w:hint="eastAsia"/>
                <w:sz w:val="20"/>
                <w:szCs w:val="20"/>
              </w:rPr>
              <w:t>社会</w:t>
            </w:r>
            <w:r>
              <w:rPr>
                <w:rFonts w:hint="eastAsia"/>
                <w:sz w:val="20"/>
                <w:szCs w:val="20"/>
              </w:rPr>
              <w:t>生活</w:t>
            </w:r>
            <w:r w:rsidRPr="00411EE7">
              <w:rPr>
                <w:rFonts w:hint="eastAsia"/>
                <w:sz w:val="20"/>
                <w:szCs w:val="20"/>
              </w:rPr>
              <w:t>上</w:t>
            </w:r>
            <w:r>
              <w:rPr>
                <w:rFonts w:hint="eastAsia"/>
                <w:sz w:val="20"/>
                <w:szCs w:val="20"/>
              </w:rPr>
              <w:t>必要不可欠な外出</w:t>
            </w:r>
            <w:r w:rsidRPr="00411EE7">
              <w:rPr>
                <w:rFonts w:hint="eastAsia"/>
                <w:sz w:val="20"/>
                <w:szCs w:val="20"/>
              </w:rPr>
              <w:t>と認められる場合</w:t>
            </w:r>
          </w:p>
        </w:tc>
        <w:tc>
          <w:tcPr>
            <w:tcW w:w="3685" w:type="dxa"/>
          </w:tcPr>
          <w:p w:rsidR="006931DA" w:rsidRPr="00411EE7" w:rsidRDefault="006931DA" w:rsidP="004D3DDC">
            <w:pPr>
              <w:rPr>
                <w:sz w:val="20"/>
                <w:szCs w:val="20"/>
              </w:rPr>
            </w:pPr>
            <w:r w:rsidRPr="00411EE7">
              <w:rPr>
                <w:rFonts w:hint="eastAsia"/>
                <w:sz w:val="20"/>
                <w:szCs w:val="20"/>
              </w:rPr>
              <w:t>行政機関等に関る手続き、相談、選挙の投票等</w:t>
            </w:r>
          </w:p>
        </w:tc>
        <w:tc>
          <w:tcPr>
            <w:tcW w:w="3349" w:type="dxa"/>
          </w:tcPr>
          <w:p w:rsidR="006931DA" w:rsidRPr="00411EE7" w:rsidRDefault="006931DA" w:rsidP="004D3DDC">
            <w:pPr>
              <w:rPr>
                <w:sz w:val="20"/>
                <w:szCs w:val="20"/>
              </w:rPr>
            </w:pPr>
            <w:r w:rsidRPr="00411EE7">
              <w:rPr>
                <w:rFonts w:hint="eastAsia"/>
                <w:sz w:val="20"/>
                <w:szCs w:val="20"/>
              </w:rPr>
              <w:t>市役所、区役所、裁判所、警察署等の官公庁等</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411EE7" w:rsidRDefault="006931DA" w:rsidP="0009279F">
            <w:pPr>
              <w:rPr>
                <w:sz w:val="20"/>
                <w:szCs w:val="20"/>
              </w:rPr>
            </w:pPr>
            <w:r>
              <w:rPr>
                <w:rFonts w:hint="eastAsia"/>
                <w:sz w:val="20"/>
                <w:szCs w:val="20"/>
              </w:rPr>
              <w:t>冠婚</w:t>
            </w:r>
            <w:r w:rsidRPr="00411EE7">
              <w:rPr>
                <w:rFonts w:hint="eastAsia"/>
                <w:sz w:val="20"/>
                <w:szCs w:val="20"/>
              </w:rPr>
              <w:t>葬祭</w:t>
            </w:r>
          </w:p>
        </w:tc>
        <w:tc>
          <w:tcPr>
            <w:tcW w:w="3349" w:type="dxa"/>
          </w:tcPr>
          <w:p w:rsidR="006931DA" w:rsidRPr="00411EE7" w:rsidRDefault="006931DA" w:rsidP="0009279F">
            <w:pPr>
              <w:rPr>
                <w:sz w:val="20"/>
                <w:szCs w:val="20"/>
              </w:rPr>
            </w:pPr>
            <w:r w:rsidRPr="00411EE7">
              <w:rPr>
                <w:rFonts w:hint="eastAsia"/>
                <w:sz w:val="20"/>
                <w:szCs w:val="20"/>
              </w:rPr>
              <w:t>結婚式、葬式、法事等の会場</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411EE7" w:rsidRDefault="006931DA" w:rsidP="0009279F">
            <w:pPr>
              <w:rPr>
                <w:sz w:val="20"/>
                <w:szCs w:val="20"/>
              </w:rPr>
            </w:pPr>
            <w:r w:rsidRPr="00411EE7">
              <w:rPr>
                <w:rFonts w:hint="eastAsia"/>
                <w:sz w:val="20"/>
                <w:szCs w:val="20"/>
              </w:rPr>
              <w:t>金融機関の利用</w:t>
            </w:r>
          </w:p>
        </w:tc>
        <w:tc>
          <w:tcPr>
            <w:tcW w:w="3349" w:type="dxa"/>
          </w:tcPr>
          <w:p w:rsidR="006931DA" w:rsidRPr="00411EE7" w:rsidRDefault="006931DA" w:rsidP="0009279F">
            <w:pPr>
              <w:rPr>
                <w:sz w:val="20"/>
                <w:szCs w:val="20"/>
              </w:rPr>
            </w:pPr>
            <w:r w:rsidRPr="00411EE7">
              <w:rPr>
                <w:rFonts w:hint="eastAsia"/>
                <w:sz w:val="20"/>
                <w:szCs w:val="20"/>
              </w:rPr>
              <w:t>銀行、郵便局等</w:t>
            </w:r>
          </w:p>
        </w:tc>
      </w:tr>
      <w:tr w:rsidR="006931DA" w:rsidRPr="00411EE7" w:rsidTr="00C239A6">
        <w:tc>
          <w:tcPr>
            <w:tcW w:w="1668" w:type="dxa"/>
            <w:vMerge w:val="restart"/>
          </w:tcPr>
          <w:p w:rsidR="006931DA" w:rsidRPr="00411EE7" w:rsidRDefault="006931DA" w:rsidP="00C0427A">
            <w:pPr>
              <w:rPr>
                <w:sz w:val="20"/>
                <w:szCs w:val="20"/>
              </w:rPr>
            </w:pPr>
            <w:r>
              <w:rPr>
                <w:rFonts w:hint="eastAsia"/>
                <w:sz w:val="20"/>
                <w:szCs w:val="20"/>
              </w:rPr>
              <w:t>余暇活動等の社会参加のための外出と認められる場合</w:t>
            </w:r>
          </w:p>
        </w:tc>
        <w:tc>
          <w:tcPr>
            <w:tcW w:w="3685" w:type="dxa"/>
          </w:tcPr>
          <w:p w:rsidR="006931DA" w:rsidRPr="00411EE7" w:rsidRDefault="006931DA" w:rsidP="004D3DDC">
            <w:pPr>
              <w:rPr>
                <w:sz w:val="20"/>
                <w:szCs w:val="20"/>
              </w:rPr>
            </w:pPr>
            <w:r w:rsidRPr="00411EE7">
              <w:rPr>
                <w:rFonts w:hint="eastAsia"/>
                <w:sz w:val="20"/>
                <w:szCs w:val="20"/>
              </w:rPr>
              <w:t>文化施設等の利用</w:t>
            </w:r>
          </w:p>
        </w:tc>
        <w:tc>
          <w:tcPr>
            <w:tcW w:w="3349" w:type="dxa"/>
          </w:tcPr>
          <w:p w:rsidR="006931DA" w:rsidRPr="00411EE7" w:rsidRDefault="006931DA" w:rsidP="004D3DDC">
            <w:pPr>
              <w:rPr>
                <w:sz w:val="20"/>
                <w:szCs w:val="20"/>
              </w:rPr>
            </w:pPr>
            <w:r w:rsidRPr="00411EE7">
              <w:rPr>
                <w:rFonts w:hint="eastAsia"/>
                <w:sz w:val="20"/>
                <w:szCs w:val="20"/>
              </w:rPr>
              <w:t>美術館、映画館、コンサート会場等</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411EE7" w:rsidRDefault="006931DA" w:rsidP="004D3DDC">
            <w:pPr>
              <w:rPr>
                <w:sz w:val="20"/>
                <w:szCs w:val="20"/>
              </w:rPr>
            </w:pPr>
            <w:r w:rsidRPr="00411EE7">
              <w:rPr>
                <w:rFonts w:hint="eastAsia"/>
                <w:sz w:val="20"/>
                <w:szCs w:val="20"/>
              </w:rPr>
              <w:t>体育施設等の利用</w:t>
            </w:r>
          </w:p>
        </w:tc>
        <w:tc>
          <w:tcPr>
            <w:tcW w:w="3349" w:type="dxa"/>
          </w:tcPr>
          <w:p w:rsidR="006931DA" w:rsidRPr="00411EE7" w:rsidRDefault="006931DA" w:rsidP="004D3DDC">
            <w:pPr>
              <w:rPr>
                <w:sz w:val="20"/>
                <w:szCs w:val="20"/>
              </w:rPr>
            </w:pPr>
            <w:r w:rsidRPr="00411EE7">
              <w:rPr>
                <w:rFonts w:hint="eastAsia"/>
                <w:sz w:val="20"/>
                <w:szCs w:val="20"/>
              </w:rPr>
              <w:t>体育館、競技場、プール等</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411EE7" w:rsidRDefault="006931DA" w:rsidP="004D3DDC">
            <w:pPr>
              <w:rPr>
                <w:sz w:val="20"/>
                <w:szCs w:val="20"/>
              </w:rPr>
            </w:pPr>
            <w:r w:rsidRPr="00411EE7">
              <w:rPr>
                <w:rFonts w:hint="eastAsia"/>
                <w:sz w:val="20"/>
                <w:szCs w:val="20"/>
              </w:rPr>
              <w:t>観光施設等の利用</w:t>
            </w:r>
          </w:p>
        </w:tc>
        <w:tc>
          <w:tcPr>
            <w:tcW w:w="3349" w:type="dxa"/>
          </w:tcPr>
          <w:p w:rsidR="006931DA" w:rsidRPr="00411EE7" w:rsidRDefault="006931DA" w:rsidP="004D3DDC">
            <w:pPr>
              <w:rPr>
                <w:sz w:val="20"/>
                <w:szCs w:val="20"/>
              </w:rPr>
            </w:pPr>
            <w:r w:rsidRPr="00411EE7">
              <w:rPr>
                <w:rFonts w:hint="eastAsia"/>
                <w:sz w:val="20"/>
                <w:szCs w:val="20"/>
              </w:rPr>
              <w:t>動物園等</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04039A" w:rsidRDefault="006931DA" w:rsidP="004D3DDC">
            <w:pPr>
              <w:rPr>
                <w:sz w:val="12"/>
                <w:szCs w:val="12"/>
              </w:rPr>
            </w:pPr>
            <w:r w:rsidRPr="00411EE7">
              <w:rPr>
                <w:rFonts w:hint="eastAsia"/>
                <w:sz w:val="20"/>
                <w:szCs w:val="20"/>
              </w:rPr>
              <w:t>買物</w:t>
            </w:r>
            <w:r w:rsidR="007201AC">
              <w:rPr>
                <w:rFonts w:hint="eastAsia"/>
                <w:sz w:val="20"/>
                <w:szCs w:val="20"/>
              </w:rPr>
              <w:t>（※）</w:t>
            </w:r>
          </w:p>
        </w:tc>
        <w:tc>
          <w:tcPr>
            <w:tcW w:w="3349" w:type="dxa"/>
          </w:tcPr>
          <w:p w:rsidR="006931DA" w:rsidRPr="00411EE7" w:rsidRDefault="006931DA" w:rsidP="004D3DDC">
            <w:pPr>
              <w:rPr>
                <w:sz w:val="20"/>
                <w:szCs w:val="20"/>
              </w:rPr>
            </w:pPr>
            <w:r w:rsidRPr="00411EE7">
              <w:rPr>
                <w:rFonts w:hint="eastAsia"/>
                <w:sz w:val="20"/>
                <w:szCs w:val="20"/>
              </w:rPr>
              <w:t>商店、デパート等</w:t>
            </w:r>
          </w:p>
        </w:tc>
      </w:tr>
      <w:tr w:rsidR="006931DA" w:rsidRPr="00411EE7" w:rsidTr="00C239A6">
        <w:tc>
          <w:tcPr>
            <w:tcW w:w="1668" w:type="dxa"/>
            <w:vMerge/>
          </w:tcPr>
          <w:p w:rsidR="006931DA" w:rsidRPr="00411EE7" w:rsidRDefault="006931DA" w:rsidP="004D3DDC">
            <w:pPr>
              <w:rPr>
                <w:sz w:val="20"/>
                <w:szCs w:val="20"/>
              </w:rPr>
            </w:pPr>
          </w:p>
        </w:tc>
        <w:tc>
          <w:tcPr>
            <w:tcW w:w="3685" w:type="dxa"/>
          </w:tcPr>
          <w:p w:rsidR="006931DA" w:rsidRPr="00411EE7" w:rsidRDefault="006931DA" w:rsidP="004D3DDC">
            <w:pPr>
              <w:rPr>
                <w:sz w:val="20"/>
                <w:szCs w:val="20"/>
              </w:rPr>
            </w:pPr>
            <w:r w:rsidRPr="00411EE7">
              <w:rPr>
                <w:rFonts w:hint="eastAsia"/>
                <w:sz w:val="20"/>
                <w:szCs w:val="20"/>
              </w:rPr>
              <w:t>理容・美容・着付け</w:t>
            </w:r>
          </w:p>
        </w:tc>
        <w:tc>
          <w:tcPr>
            <w:tcW w:w="3349" w:type="dxa"/>
          </w:tcPr>
          <w:p w:rsidR="006931DA" w:rsidRPr="00411EE7" w:rsidRDefault="006931DA" w:rsidP="004D3DDC">
            <w:pPr>
              <w:rPr>
                <w:sz w:val="20"/>
                <w:szCs w:val="20"/>
              </w:rPr>
            </w:pPr>
            <w:r w:rsidRPr="00411EE7">
              <w:rPr>
                <w:rFonts w:hint="eastAsia"/>
                <w:sz w:val="20"/>
                <w:szCs w:val="20"/>
              </w:rPr>
              <w:t>理容院、美容院</w:t>
            </w:r>
          </w:p>
        </w:tc>
      </w:tr>
    </w:tbl>
    <w:p w:rsidR="0004039A" w:rsidRPr="007201AC" w:rsidRDefault="0004039A" w:rsidP="007201AC">
      <w:pPr>
        <w:pStyle w:val="a9"/>
        <w:numPr>
          <w:ilvl w:val="0"/>
          <w:numId w:val="6"/>
        </w:numPr>
        <w:ind w:leftChars="0"/>
        <w:rPr>
          <w:sz w:val="20"/>
          <w:szCs w:val="20"/>
        </w:rPr>
      </w:pPr>
      <w:r w:rsidRPr="007201AC">
        <w:rPr>
          <w:rFonts w:hint="eastAsia"/>
          <w:sz w:val="20"/>
          <w:szCs w:val="20"/>
        </w:rPr>
        <w:t>日用品の買物は家</w:t>
      </w:r>
      <w:r w:rsidR="009222BB" w:rsidRPr="007201AC">
        <w:rPr>
          <w:rFonts w:hint="eastAsia"/>
          <w:sz w:val="20"/>
          <w:szCs w:val="20"/>
        </w:rPr>
        <w:t>事援助を利用して頂く必要があります。ただし</w:t>
      </w:r>
      <w:r w:rsidRPr="007201AC">
        <w:rPr>
          <w:rFonts w:hint="eastAsia"/>
          <w:sz w:val="20"/>
          <w:szCs w:val="20"/>
        </w:rPr>
        <w:t>、余暇活動としての買物であれば対象となります。</w:t>
      </w:r>
    </w:p>
    <w:p w:rsidR="0023734D" w:rsidRPr="00411EE7" w:rsidRDefault="0023734D" w:rsidP="0023734D">
      <w:pPr>
        <w:ind w:left="210"/>
        <w:rPr>
          <w:sz w:val="20"/>
          <w:szCs w:val="20"/>
        </w:rPr>
      </w:pPr>
    </w:p>
    <w:p w:rsidR="00D31E90" w:rsidRPr="009907CB" w:rsidRDefault="000E5195" w:rsidP="00411EE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＜対象とならない外出範囲の例</w:t>
      </w:r>
      <w:r w:rsidR="0023734D" w:rsidRPr="009907CB">
        <w:rPr>
          <w:rFonts w:asciiTheme="majorEastAsia" w:eastAsiaTheme="majorEastAsia" w:hAnsiTheme="majorEastAsia" w:hint="eastAsia"/>
          <w:sz w:val="20"/>
          <w:szCs w:val="20"/>
        </w:rPr>
        <w:t>＞</w:t>
      </w:r>
    </w:p>
    <w:p w:rsidR="0023734D" w:rsidRPr="00411EE7" w:rsidRDefault="0023734D" w:rsidP="00411EE7">
      <w:pPr>
        <w:ind w:firstLineChars="100" w:firstLine="200"/>
        <w:rPr>
          <w:sz w:val="20"/>
          <w:szCs w:val="20"/>
        </w:rPr>
      </w:pPr>
      <w:r w:rsidRPr="00411EE7">
        <w:rPr>
          <w:rFonts w:hint="eastAsia"/>
          <w:sz w:val="20"/>
          <w:szCs w:val="20"/>
        </w:rPr>
        <w:t>次に掲げる外出については、西宮市における移動支援事業の対象とはなりません。</w:t>
      </w:r>
    </w:p>
    <w:tbl>
      <w:tblPr>
        <w:tblStyle w:val="a3"/>
        <w:tblW w:w="0" w:type="auto"/>
        <w:tblLook w:val="04A0" w:firstRow="1" w:lastRow="0" w:firstColumn="1" w:lastColumn="0" w:noHBand="0" w:noVBand="1"/>
      </w:tblPr>
      <w:tblGrid>
        <w:gridCol w:w="3685"/>
        <w:gridCol w:w="4220"/>
      </w:tblGrid>
      <w:tr w:rsidR="0023734D" w:rsidRPr="00411EE7" w:rsidTr="001F2620">
        <w:tc>
          <w:tcPr>
            <w:tcW w:w="3685" w:type="dxa"/>
            <w:shd w:val="clear" w:color="auto" w:fill="BFBFBF" w:themeFill="background1" w:themeFillShade="BF"/>
          </w:tcPr>
          <w:p w:rsidR="0023734D" w:rsidRPr="00411EE7" w:rsidRDefault="0023734D" w:rsidP="007C3AF9">
            <w:pPr>
              <w:jc w:val="center"/>
              <w:rPr>
                <w:sz w:val="20"/>
                <w:szCs w:val="20"/>
              </w:rPr>
            </w:pPr>
            <w:r w:rsidRPr="00411EE7">
              <w:rPr>
                <w:rFonts w:hint="eastAsia"/>
                <w:sz w:val="20"/>
                <w:szCs w:val="20"/>
              </w:rPr>
              <w:t>事由</w:t>
            </w:r>
          </w:p>
        </w:tc>
        <w:tc>
          <w:tcPr>
            <w:tcW w:w="4220" w:type="dxa"/>
            <w:shd w:val="clear" w:color="auto" w:fill="BFBFBF" w:themeFill="background1" w:themeFillShade="BF"/>
          </w:tcPr>
          <w:p w:rsidR="0023734D" w:rsidRPr="00411EE7" w:rsidRDefault="0023734D" w:rsidP="007C3AF9">
            <w:pPr>
              <w:jc w:val="center"/>
              <w:rPr>
                <w:sz w:val="20"/>
                <w:szCs w:val="20"/>
              </w:rPr>
            </w:pPr>
            <w:r w:rsidRPr="00411EE7">
              <w:rPr>
                <w:rFonts w:hint="eastAsia"/>
                <w:sz w:val="20"/>
                <w:szCs w:val="20"/>
              </w:rPr>
              <w:t>外出先の例</w:t>
            </w:r>
          </w:p>
        </w:tc>
      </w:tr>
      <w:tr w:rsidR="0023734D" w:rsidRPr="00411EE7" w:rsidTr="001F2620">
        <w:tc>
          <w:tcPr>
            <w:tcW w:w="3685" w:type="dxa"/>
          </w:tcPr>
          <w:p w:rsidR="0023734D" w:rsidRPr="00411EE7" w:rsidRDefault="0023734D" w:rsidP="007C3AF9">
            <w:pPr>
              <w:rPr>
                <w:sz w:val="20"/>
                <w:szCs w:val="20"/>
              </w:rPr>
            </w:pPr>
            <w:r w:rsidRPr="00411EE7">
              <w:rPr>
                <w:rFonts w:hint="eastAsia"/>
                <w:sz w:val="20"/>
                <w:szCs w:val="20"/>
              </w:rPr>
              <w:t>経済的活動に係る外出</w:t>
            </w:r>
          </w:p>
        </w:tc>
        <w:tc>
          <w:tcPr>
            <w:tcW w:w="4220" w:type="dxa"/>
          </w:tcPr>
          <w:p w:rsidR="0023734D" w:rsidRPr="00411EE7" w:rsidRDefault="0023734D" w:rsidP="007C3AF9">
            <w:pPr>
              <w:rPr>
                <w:sz w:val="20"/>
                <w:szCs w:val="20"/>
              </w:rPr>
            </w:pPr>
            <w:r w:rsidRPr="00411EE7">
              <w:rPr>
                <w:rFonts w:hint="eastAsia"/>
                <w:sz w:val="20"/>
                <w:szCs w:val="20"/>
              </w:rPr>
              <w:t>通勤、営業活動等</w:t>
            </w:r>
          </w:p>
        </w:tc>
      </w:tr>
      <w:tr w:rsidR="0023734D" w:rsidRPr="00411EE7" w:rsidTr="001F2620">
        <w:tc>
          <w:tcPr>
            <w:tcW w:w="3685" w:type="dxa"/>
          </w:tcPr>
          <w:p w:rsidR="0023734D" w:rsidRPr="00411EE7" w:rsidRDefault="00A87740" w:rsidP="007C3AF9">
            <w:pPr>
              <w:rPr>
                <w:sz w:val="20"/>
                <w:szCs w:val="20"/>
              </w:rPr>
            </w:pPr>
            <w:r w:rsidRPr="00411EE7">
              <w:rPr>
                <w:rFonts w:hint="eastAsia"/>
                <w:sz w:val="20"/>
                <w:szCs w:val="20"/>
              </w:rPr>
              <w:t>通年かつ長期にわたる外出</w:t>
            </w:r>
          </w:p>
        </w:tc>
        <w:tc>
          <w:tcPr>
            <w:tcW w:w="4220" w:type="dxa"/>
          </w:tcPr>
          <w:p w:rsidR="0023734D" w:rsidRPr="00411EE7" w:rsidRDefault="00A87740" w:rsidP="007C3AF9">
            <w:pPr>
              <w:rPr>
                <w:sz w:val="20"/>
                <w:szCs w:val="20"/>
              </w:rPr>
            </w:pPr>
            <w:r w:rsidRPr="00411EE7">
              <w:rPr>
                <w:rFonts w:hint="eastAsia"/>
                <w:sz w:val="20"/>
                <w:szCs w:val="20"/>
              </w:rPr>
              <w:t>通学、通所、通園、学童保育</w:t>
            </w:r>
            <w:r w:rsidR="009222BB">
              <w:rPr>
                <w:rFonts w:hint="eastAsia"/>
                <w:sz w:val="20"/>
                <w:szCs w:val="20"/>
              </w:rPr>
              <w:t>等</w:t>
            </w:r>
            <w:r w:rsidRPr="00411EE7">
              <w:rPr>
                <w:rFonts w:hint="eastAsia"/>
                <w:sz w:val="20"/>
                <w:szCs w:val="20"/>
              </w:rPr>
              <w:t>への送迎</w:t>
            </w:r>
          </w:p>
        </w:tc>
      </w:tr>
      <w:tr w:rsidR="009222BB" w:rsidRPr="00411EE7" w:rsidTr="001F2620">
        <w:tc>
          <w:tcPr>
            <w:tcW w:w="3685" w:type="dxa"/>
            <w:vMerge w:val="restart"/>
          </w:tcPr>
          <w:p w:rsidR="009222BB" w:rsidRPr="00411EE7" w:rsidRDefault="009222BB" w:rsidP="007C3AF9">
            <w:pPr>
              <w:rPr>
                <w:sz w:val="20"/>
                <w:szCs w:val="20"/>
              </w:rPr>
            </w:pPr>
            <w:r w:rsidRPr="00411EE7">
              <w:rPr>
                <w:rFonts w:hint="eastAsia"/>
                <w:sz w:val="20"/>
                <w:szCs w:val="20"/>
              </w:rPr>
              <w:t>本制度を利用することが適当ではない外出</w:t>
            </w:r>
          </w:p>
        </w:tc>
        <w:tc>
          <w:tcPr>
            <w:tcW w:w="4220" w:type="dxa"/>
          </w:tcPr>
          <w:p w:rsidR="009222BB" w:rsidRPr="00411EE7" w:rsidRDefault="009222BB" w:rsidP="007C3AF9">
            <w:pPr>
              <w:rPr>
                <w:sz w:val="20"/>
                <w:szCs w:val="20"/>
              </w:rPr>
            </w:pPr>
            <w:r w:rsidRPr="00411EE7">
              <w:rPr>
                <w:rFonts w:hint="eastAsia"/>
                <w:sz w:val="20"/>
                <w:szCs w:val="20"/>
              </w:rPr>
              <w:t>布教活動、選挙運動等の政治活動</w:t>
            </w:r>
          </w:p>
        </w:tc>
      </w:tr>
      <w:tr w:rsidR="009222BB" w:rsidRPr="00411EE7" w:rsidTr="001F2620">
        <w:tc>
          <w:tcPr>
            <w:tcW w:w="3685" w:type="dxa"/>
            <w:vMerge/>
          </w:tcPr>
          <w:p w:rsidR="009222BB" w:rsidRPr="00411EE7" w:rsidRDefault="009222BB" w:rsidP="007C3AF9">
            <w:pPr>
              <w:rPr>
                <w:sz w:val="20"/>
                <w:szCs w:val="20"/>
              </w:rPr>
            </w:pPr>
          </w:p>
        </w:tc>
        <w:tc>
          <w:tcPr>
            <w:tcW w:w="4220" w:type="dxa"/>
          </w:tcPr>
          <w:p w:rsidR="009222BB" w:rsidRPr="00411EE7" w:rsidRDefault="009222BB" w:rsidP="007C3AF9">
            <w:pPr>
              <w:rPr>
                <w:sz w:val="20"/>
                <w:szCs w:val="20"/>
              </w:rPr>
            </w:pPr>
            <w:r w:rsidRPr="00411EE7">
              <w:rPr>
                <w:rFonts w:hint="eastAsia"/>
                <w:sz w:val="20"/>
                <w:szCs w:val="20"/>
              </w:rPr>
              <w:t>ギャンブル、公序良俗に反する外出</w:t>
            </w:r>
          </w:p>
        </w:tc>
      </w:tr>
      <w:tr w:rsidR="000E5195" w:rsidRPr="00411EE7" w:rsidTr="001F2620">
        <w:tc>
          <w:tcPr>
            <w:tcW w:w="3685" w:type="dxa"/>
          </w:tcPr>
          <w:p w:rsidR="000E5195" w:rsidRPr="00411EE7" w:rsidRDefault="000E5195" w:rsidP="007C3AF9">
            <w:pPr>
              <w:rPr>
                <w:sz w:val="20"/>
                <w:szCs w:val="20"/>
              </w:rPr>
            </w:pPr>
            <w:r>
              <w:rPr>
                <w:rFonts w:hint="eastAsia"/>
                <w:sz w:val="20"/>
                <w:szCs w:val="20"/>
              </w:rPr>
              <w:t>他制度の利用が優先となる外出</w:t>
            </w:r>
          </w:p>
        </w:tc>
        <w:tc>
          <w:tcPr>
            <w:tcW w:w="4220" w:type="dxa"/>
          </w:tcPr>
          <w:p w:rsidR="000E5195" w:rsidRPr="00411EE7" w:rsidRDefault="000E5195" w:rsidP="007C3AF9">
            <w:pPr>
              <w:rPr>
                <w:sz w:val="20"/>
                <w:szCs w:val="20"/>
              </w:rPr>
            </w:pPr>
            <w:r>
              <w:rPr>
                <w:rFonts w:hint="eastAsia"/>
                <w:sz w:val="20"/>
                <w:szCs w:val="20"/>
              </w:rPr>
              <w:t>慢性疾患等による定期通院（※）</w:t>
            </w:r>
          </w:p>
        </w:tc>
      </w:tr>
    </w:tbl>
    <w:p w:rsidR="006931DA" w:rsidRPr="000E5195" w:rsidRDefault="00E6174E" w:rsidP="000E5195">
      <w:pPr>
        <w:pStyle w:val="a9"/>
        <w:numPr>
          <w:ilvl w:val="0"/>
          <w:numId w:val="6"/>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定期通院においては、</w:t>
      </w:r>
      <w:r w:rsidR="000E5195">
        <w:rPr>
          <w:rFonts w:asciiTheme="minorEastAsia" w:eastAsiaTheme="minorEastAsia" w:hAnsiTheme="minorEastAsia" w:hint="eastAsia"/>
          <w:sz w:val="20"/>
          <w:szCs w:val="20"/>
        </w:rPr>
        <w:t>通院等介助の利用が優先となります。ただし、急な通院の用が生じた場合や不定期の通院の場合は移動支援の対象となります。なお、介護保険対象者はいかなる場合でも通院の利用は認められません。</w:t>
      </w:r>
    </w:p>
    <w:p w:rsidR="000E5195" w:rsidRPr="000E5195" w:rsidRDefault="000E5195" w:rsidP="00427C2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FE19E8" w:rsidRDefault="00FE19E8" w:rsidP="00427C2F">
      <w:pPr>
        <w:rPr>
          <w:rFonts w:asciiTheme="minorEastAsia" w:eastAsiaTheme="minorEastAsia" w:hAnsiTheme="minorEastAsia"/>
          <w:u w:val="single"/>
        </w:rPr>
      </w:pPr>
    </w:p>
    <w:p w:rsidR="00FE19E8" w:rsidRDefault="00FE19E8" w:rsidP="00427C2F">
      <w:pPr>
        <w:rPr>
          <w:rFonts w:asciiTheme="minorEastAsia" w:eastAsiaTheme="minorEastAsia" w:hAnsiTheme="minorEastAsia"/>
          <w:u w:val="single"/>
        </w:rPr>
      </w:pPr>
    </w:p>
    <w:p w:rsidR="00FE19E8" w:rsidRDefault="00FE19E8" w:rsidP="00427C2F">
      <w:pPr>
        <w:rPr>
          <w:rFonts w:asciiTheme="minorEastAsia" w:eastAsiaTheme="minorEastAsia" w:hAnsiTheme="minorEastAsia"/>
          <w:u w:val="single"/>
        </w:rPr>
      </w:pPr>
    </w:p>
    <w:p w:rsidR="00FE19E8" w:rsidRDefault="00FE19E8" w:rsidP="00427C2F">
      <w:pPr>
        <w:rPr>
          <w:rFonts w:asciiTheme="minorEastAsia" w:eastAsiaTheme="minorEastAsia" w:hAnsiTheme="minorEastAsia"/>
          <w:u w:val="single"/>
        </w:rPr>
      </w:pPr>
    </w:p>
    <w:p w:rsidR="00D95DC3" w:rsidRDefault="00A46B43" w:rsidP="00427C2F">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６．</w:t>
      </w:r>
      <w:r w:rsidR="00D95DC3">
        <w:rPr>
          <w:rFonts w:ascii="ＭＳ ゴシック" w:eastAsia="ＭＳ ゴシック" w:hAnsi="ＭＳ ゴシック" w:hint="eastAsia"/>
          <w:u w:val="single"/>
        </w:rPr>
        <w:t>利用に係るＱ＆Ａ</w:t>
      </w:r>
    </w:p>
    <w:p w:rsidR="0080002E" w:rsidRDefault="0080002E" w:rsidP="00427C2F">
      <w:pPr>
        <w:rPr>
          <w:rFonts w:ascii="ＭＳ ゴシック" w:eastAsia="ＭＳ ゴシック" w:hAnsi="ＭＳ ゴシック"/>
          <w:u w:val="single"/>
        </w:rPr>
      </w:pPr>
    </w:p>
    <w:tbl>
      <w:tblPr>
        <w:tblStyle w:val="a3"/>
        <w:tblW w:w="9639" w:type="dxa"/>
        <w:tblInd w:w="-459" w:type="dxa"/>
        <w:tblLook w:val="04A0" w:firstRow="1" w:lastRow="0" w:firstColumn="1" w:lastColumn="0" w:noHBand="0" w:noVBand="1"/>
      </w:tblPr>
      <w:tblGrid>
        <w:gridCol w:w="425"/>
        <w:gridCol w:w="4537"/>
        <w:gridCol w:w="4677"/>
      </w:tblGrid>
      <w:tr w:rsidR="003A7133" w:rsidRPr="00EA3D39" w:rsidTr="006876EE">
        <w:tc>
          <w:tcPr>
            <w:tcW w:w="425" w:type="dxa"/>
            <w:shd w:val="clear" w:color="auto" w:fill="BFBFBF" w:themeFill="background1" w:themeFillShade="BF"/>
          </w:tcPr>
          <w:p w:rsidR="003A7133" w:rsidRPr="00EA3D39" w:rsidRDefault="003A7133" w:rsidP="0080002E">
            <w:pPr>
              <w:jc w:val="center"/>
              <w:rPr>
                <w:rFonts w:asciiTheme="minorEastAsia" w:eastAsiaTheme="minorEastAsia" w:hAnsiTheme="minorEastAsia"/>
                <w:sz w:val="18"/>
                <w:szCs w:val="18"/>
              </w:rPr>
            </w:pPr>
          </w:p>
        </w:tc>
        <w:tc>
          <w:tcPr>
            <w:tcW w:w="4537" w:type="dxa"/>
            <w:shd w:val="clear" w:color="auto" w:fill="BFBFBF" w:themeFill="background1" w:themeFillShade="BF"/>
          </w:tcPr>
          <w:p w:rsidR="003A7133" w:rsidRPr="00EA3D39" w:rsidRDefault="003A7133" w:rsidP="0080002E">
            <w:pPr>
              <w:jc w:val="cente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Ｑ（質問）</w:t>
            </w:r>
          </w:p>
        </w:tc>
        <w:tc>
          <w:tcPr>
            <w:tcW w:w="4677" w:type="dxa"/>
            <w:shd w:val="clear" w:color="auto" w:fill="BFBFBF" w:themeFill="background1" w:themeFillShade="BF"/>
          </w:tcPr>
          <w:p w:rsidR="003A7133" w:rsidRPr="00EA3D39" w:rsidRDefault="003A7133" w:rsidP="0080002E">
            <w:pPr>
              <w:jc w:val="cente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Ａ（回答）</w:t>
            </w:r>
          </w:p>
        </w:tc>
      </w:tr>
      <w:tr w:rsidR="003A7133" w:rsidRPr="00EA3D39" w:rsidTr="006876EE">
        <w:tc>
          <w:tcPr>
            <w:tcW w:w="425" w:type="dxa"/>
          </w:tcPr>
          <w:p w:rsidR="003A7133" w:rsidRPr="00EA3D39" w:rsidRDefault="003A7133" w:rsidP="00427C2F">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1</w:t>
            </w:r>
          </w:p>
        </w:tc>
        <w:tc>
          <w:tcPr>
            <w:tcW w:w="4537" w:type="dxa"/>
          </w:tcPr>
          <w:p w:rsidR="003A7133" w:rsidRPr="00EA3D39" w:rsidRDefault="004968B7"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移動支援利用中に、ガイドヘルパーが</w:t>
            </w:r>
            <w:r w:rsidR="003A7133">
              <w:rPr>
                <w:rFonts w:asciiTheme="minorEastAsia" w:eastAsiaTheme="minorEastAsia" w:hAnsiTheme="minorEastAsia" w:hint="eastAsia"/>
                <w:sz w:val="18"/>
                <w:szCs w:val="18"/>
              </w:rPr>
              <w:t>自転車を利用して移動することはできますか</w:t>
            </w:r>
            <w:r w:rsidR="003A7133" w:rsidRPr="00EA3D39">
              <w:rPr>
                <w:rFonts w:asciiTheme="minorEastAsia" w:eastAsiaTheme="minorEastAsia" w:hAnsiTheme="minorEastAsia" w:hint="eastAsia"/>
                <w:sz w:val="18"/>
                <w:szCs w:val="18"/>
              </w:rPr>
              <w:t>？</w:t>
            </w:r>
          </w:p>
        </w:tc>
        <w:tc>
          <w:tcPr>
            <w:tcW w:w="4677" w:type="dxa"/>
          </w:tcPr>
          <w:p w:rsidR="003A7133" w:rsidRPr="00EA3D39" w:rsidRDefault="003A7133" w:rsidP="0080002E">
            <w:pPr>
              <w:rPr>
                <w:rFonts w:asciiTheme="minorEastAsia" w:eastAsiaTheme="minorEastAsia" w:hAnsiTheme="minorEastAsia"/>
                <w:sz w:val="18"/>
                <w:szCs w:val="18"/>
              </w:rPr>
            </w:pPr>
            <w:r>
              <w:rPr>
                <w:rFonts w:asciiTheme="minorEastAsia" w:eastAsiaTheme="minorEastAsia" w:hAnsiTheme="minorEastAsia" w:hint="eastAsia"/>
                <w:sz w:val="18"/>
                <w:szCs w:val="18"/>
              </w:rPr>
              <w:t>できません</w:t>
            </w:r>
            <w:r w:rsidRPr="00EA3D39">
              <w:rPr>
                <w:rFonts w:asciiTheme="minorEastAsia" w:eastAsiaTheme="minorEastAsia" w:hAnsiTheme="minorEastAsia" w:hint="eastAsia"/>
                <w:sz w:val="18"/>
                <w:szCs w:val="18"/>
              </w:rPr>
              <w:t>。常時介護できる状態での付き添いが前提となるため併走も不可です。</w:t>
            </w:r>
          </w:p>
        </w:tc>
      </w:tr>
      <w:tr w:rsidR="003A7133" w:rsidRPr="00EA3D39" w:rsidTr="006876EE">
        <w:tc>
          <w:tcPr>
            <w:tcW w:w="425" w:type="dxa"/>
          </w:tcPr>
          <w:p w:rsidR="003A7133" w:rsidRPr="00EA3D39" w:rsidRDefault="005D4F35"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4537" w:type="dxa"/>
          </w:tcPr>
          <w:p w:rsidR="003A7133" w:rsidRPr="00EA3D39" w:rsidRDefault="003A7133" w:rsidP="00427C2F">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利用者の家族が運転する自家用車で移動する場合、</w:t>
            </w:r>
            <w:r w:rsidR="009E21AC">
              <w:rPr>
                <w:rFonts w:asciiTheme="minorEastAsia" w:eastAsiaTheme="minorEastAsia" w:hAnsiTheme="minorEastAsia" w:hint="eastAsia"/>
                <w:sz w:val="18"/>
                <w:szCs w:val="18"/>
              </w:rPr>
              <w:t>移動支援の利用は出来ますか</w:t>
            </w:r>
            <w:r w:rsidR="00547D39">
              <w:rPr>
                <w:rFonts w:asciiTheme="minorEastAsia" w:eastAsiaTheme="minorEastAsia" w:hAnsiTheme="minorEastAsia" w:hint="eastAsia"/>
                <w:sz w:val="18"/>
                <w:szCs w:val="18"/>
              </w:rPr>
              <w:t>？</w:t>
            </w:r>
          </w:p>
        </w:tc>
        <w:tc>
          <w:tcPr>
            <w:tcW w:w="4677" w:type="dxa"/>
          </w:tcPr>
          <w:p w:rsidR="009907CB" w:rsidRDefault="00F31B2C" w:rsidP="009907CB">
            <w:pPr>
              <w:rPr>
                <w:rFonts w:asciiTheme="minorEastAsia" w:eastAsiaTheme="minorEastAsia" w:hAnsiTheme="minorEastAsia"/>
                <w:sz w:val="18"/>
                <w:szCs w:val="18"/>
              </w:rPr>
            </w:pPr>
            <w:r>
              <w:rPr>
                <w:rFonts w:asciiTheme="minorEastAsia" w:eastAsiaTheme="minorEastAsia" w:hAnsiTheme="minorEastAsia" w:hint="eastAsia"/>
                <w:sz w:val="18"/>
                <w:szCs w:val="18"/>
              </w:rPr>
              <w:t>必要性が認められれば、家族が運転する自家用車での移動はできます。ただし、</w:t>
            </w:r>
            <w:r w:rsidR="003A7133" w:rsidRPr="00EA3D39">
              <w:rPr>
                <w:rFonts w:asciiTheme="minorEastAsia" w:eastAsiaTheme="minorEastAsia" w:hAnsiTheme="minorEastAsia" w:hint="eastAsia"/>
                <w:sz w:val="18"/>
                <w:szCs w:val="18"/>
              </w:rPr>
              <w:t>事故が起きた際の対応について、事前に利用者と事業所間で取り決めをしておく必要があります。</w:t>
            </w:r>
          </w:p>
          <w:p w:rsidR="009907CB" w:rsidRPr="009907CB" w:rsidRDefault="00F31B2C" w:rsidP="009907CB">
            <w:pPr>
              <w:rPr>
                <w:rFonts w:asciiTheme="minorEastAsia" w:eastAsiaTheme="minorEastAsia" w:hAnsiTheme="minorEastAsia"/>
                <w:sz w:val="18"/>
                <w:szCs w:val="18"/>
              </w:rPr>
            </w:pPr>
            <w:r>
              <w:rPr>
                <w:rFonts w:asciiTheme="minorEastAsia" w:eastAsiaTheme="minorEastAsia" w:hAnsiTheme="minorEastAsia" w:hint="eastAsia"/>
                <w:sz w:val="18"/>
                <w:szCs w:val="18"/>
              </w:rPr>
              <w:t>なお、ガイドヘルパーが自ら運転することは</w:t>
            </w:r>
            <w:r w:rsidR="009907CB">
              <w:rPr>
                <w:rFonts w:asciiTheme="minorEastAsia" w:eastAsiaTheme="minorEastAsia" w:hAnsiTheme="minorEastAsia" w:hint="eastAsia"/>
                <w:sz w:val="18"/>
                <w:szCs w:val="18"/>
              </w:rPr>
              <w:t>道路運送法に抵触するため認められません</w:t>
            </w:r>
            <w:r>
              <w:rPr>
                <w:rFonts w:asciiTheme="minorEastAsia" w:eastAsiaTheme="minorEastAsia" w:hAnsiTheme="minorEastAsia" w:hint="eastAsia"/>
                <w:sz w:val="18"/>
                <w:szCs w:val="18"/>
              </w:rPr>
              <w:t>。</w:t>
            </w:r>
          </w:p>
        </w:tc>
      </w:tr>
      <w:tr w:rsidR="003E62A4" w:rsidRPr="00EA3D39" w:rsidTr="006876EE">
        <w:tc>
          <w:tcPr>
            <w:tcW w:w="425" w:type="dxa"/>
          </w:tcPr>
          <w:p w:rsidR="003E62A4" w:rsidRPr="00EA3D39" w:rsidRDefault="003E62A4"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453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銭湯・温泉の余暇を目的とした入浴の場合、入浴に伴う介助を移動支援の対象とできますか？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余暇を目的とした入浴であれば、その際に必要な介助も対象となります。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4537" w:type="dxa"/>
          </w:tcPr>
          <w:p w:rsidR="003E62A4" w:rsidRPr="00EA3D39" w:rsidRDefault="003E62A4" w:rsidP="00C94FD5">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移動支援を利用してプールに行く場合、プールの中の介助も移動支援として算定は</w:t>
            </w:r>
            <w:r>
              <w:rPr>
                <w:rFonts w:asciiTheme="minorEastAsia" w:eastAsiaTheme="minorEastAsia" w:hAnsiTheme="minorEastAsia" w:hint="eastAsia"/>
                <w:sz w:val="18"/>
                <w:szCs w:val="18"/>
              </w:rPr>
              <w:t>できま</w:t>
            </w:r>
            <w:r w:rsidRPr="00EA3D39">
              <w:rPr>
                <w:rFonts w:asciiTheme="minorEastAsia" w:eastAsiaTheme="minorEastAsia" w:hAnsiTheme="minorEastAsia" w:hint="eastAsia"/>
                <w:sz w:val="18"/>
                <w:szCs w:val="18"/>
              </w:rPr>
              <w:t>すか？</w:t>
            </w:r>
          </w:p>
        </w:tc>
        <w:tc>
          <w:tcPr>
            <w:tcW w:w="4677" w:type="dxa"/>
          </w:tcPr>
          <w:p w:rsidR="003E62A4" w:rsidRPr="00EA3D39" w:rsidRDefault="003E62A4" w:rsidP="00427C2F">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移動支援の対象となるのは目的地に行くまでの移動の介助及び目的地での移動、食事、排泄等の介助や、危険回避のための必要な支援を行った場合となります。</w:t>
            </w:r>
          </w:p>
          <w:p w:rsidR="003E62A4" w:rsidRPr="00EA3D39" w:rsidRDefault="003E62A4" w:rsidP="00427C2F">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したがってプール内でも、移動支援の対象となる支援を行った場合は算定対象となりますが、「水泳の指導」「一緒に遊ぶ」といった行為については移動支援の対象となりません。</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4537" w:type="dxa"/>
          </w:tcPr>
          <w:p w:rsidR="003E62A4" w:rsidRPr="00EA3D39" w:rsidRDefault="003E62A4" w:rsidP="00C94FD5">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回の移動支援で複数の目的地に行く事はできま</w:t>
            </w:r>
            <w:r w:rsidRPr="00EA3D39">
              <w:rPr>
                <w:rFonts w:asciiTheme="minorEastAsia" w:eastAsiaTheme="minorEastAsia" w:hAnsiTheme="minorEastAsia" w:hint="eastAsia"/>
                <w:sz w:val="18"/>
                <w:szCs w:val="18"/>
              </w:rPr>
              <w:t>すか？</w:t>
            </w:r>
          </w:p>
        </w:tc>
        <w:tc>
          <w:tcPr>
            <w:tcW w:w="4677" w:type="dxa"/>
          </w:tcPr>
          <w:p w:rsidR="003E62A4" w:rsidRPr="00EA3D39" w:rsidRDefault="003E62A4" w:rsidP="006931DA">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複数の目的地へ行くことに制限はありませんが、</w:t>
            </w:r>
            <w:r>
              <w:rPr>
                <w:rFonts w:asciiTheme="minorEastAsia" w:eastAsiaTheme="minorEastAsia" w:hAnsiTheme="minorEastAsia" w:hint="eastAsia"/>
                <w:sz w:val="18"/>
                <w:szCs w:val="18"/>
              </w:rPr>
              <w:t>移動支援の対象外となる</w:t>
            </w:r>
            <w:r w:rsidRPr="00EA3D39">
              <w:rPr>
                <w:rFonts w:asciiTheme="minorEastAsia" w:eastAsiaTheme="minorEastAsia" w:hAnsiTheme="minorEastAsia" w:hint="eastAsia"/>
                <w:sz w:val="18"/>
                <w:szCs w:val="18"/>
              </w:rPr>
              <w:t>外出先を含むことはできません。</w:t>
            </w:r>
          </w:p>
        </w:tc>
      </w:tr>
      <w:tr w:rsidR="003E62A4" w:rsidRPr="00EA3D39" w:rsidTr="006876EE">
        <w:tc>
          <w:tcPr>
            <w:tcW w:w="425" w:type="dxa"/>
          </w:tcPr>
          <w:p w:rsidR="003E62A4" w:rsidRPr="00EA3D39" w:rsidRDefault="000E5F3B" w:rsidP="003A7133">
            <w:pP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4537" w:type="dxa"/>
          </w:tcPr>
          <w:p w:rsidR="003E62A4" w:rsidRPr="00EA3D39" w:rsidRDefault="003E62A4" w:rsidP="00C94FD5">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家族等が病院</w:t>
            </w:r>
            <w:r>
              <w:rPr>
                <w:rFonts w:asciiTheme="minorEastAsia" w:eastAsiaTheme="minorEastAsia" w:hAnsiTheme="minorEastAsia" w:hint="eastAsia"/>
                <w:sz w:val="18"/>
                <w:szCs w:val="18"/>
              </w:rPr>
              <w:t>まで送り、ガイドヘルパーが診察終了後に迎えに行き、そのまま移動支援を利用し余暇活動を行う事はできますか</w:t>
            </w:r>
            <w:r w:rsidRPr="00EA3D39">
              <w:rPr>
                <w:rFonts w:asciiTheme="minorEastAsia" w:eastAsiaTheme="minorEastAsia" w:hAnsiTheme="minorEastAsia" w:hint="eastAsia"/>
                <w:sz w:val="18"/>
                <w:szCs w:val="18"/>
              </w:rPr>
              <w:t>？</w:t>
            </w:r>
          </w:p>
        </w:tc>
        <w:tc>
          <w:tcPr>
            <w:tcW w:w="4677"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できます</w:t>
            </w:r>
            <w:r w:rsidRPr="00EA3D39">
              <w:rPr>
                <w:rFonts w:asciiTheme="minorEastAsia" w:eastAsiaTheme="minorEastAsia" w:hAnsiTheme="minorEastAsia" w:hint="eastAsia"/>
                <w:sz w:val="18"/>
                <w:szCs w:val="18"/>
              </w:rPr>
              <w:t>。また、家族以外で、通院等介助のヘルパーが病院まで送る場合でも同様に認められます。</w:t>
            </w:r>
          </w:p>
        </w:tc>
      </w:tr>
      <w:tr w:rsidR="003E62A4" w:rsidRPr="00EA3D39" w:rsidTr="006876EE">
        <w:tc>
          <w:tcPr>
            <w:tcW w:w="425" w:type="dxa"/>
          </w:tcPr>
          <w:p w:rsidR="003E62A4" w:rsidRPr="00EA3D39" w:rsidRDefault="000E5F3B"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453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週1回、同じ曜日・時間帯に習い事に通っているのですが、「通年かつ長期にわたる外出」に該当しますか？</w:t>
            </w:r>
          </w:p>
        </w:tc>
        <w:tc>
          <w:tcPr>
            <w:tcW w:w="4677" w:type="dxa"/>
          </w:tcPr>
          <w:p w:rsidR="00E9431E"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週1回程度の利用であれば「通年かつ長期にわたる外出」に該当しません。この場合、教室・講義内における着替えや排泄などの介助についても利用できます。ただし、教室・講義内での指導や補助はガイドヘルパーの業務でないため利用できません。</w:t>
            </w:r>
          </w:p>
        </w:tc>
      </w:tr>
      <w:tr w:rsidR="003E62A4" w:rsidRPr="00EA3D39" w:rsidTr="006876EE">
        <w:tc>
          <w:tcPr>
            <w:tcW w:w="425" w:type="dxa"/>
          </w:tcPr>
          <w:p w:rsidR="003E62A4" w:rsidRPr="00EA3D39" w:rsidRDefault="000E5F3B" w:rsidP="0004039A">
            <w:pP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4537" w:type="dxa"/>
          </w:tcPr>
          <w:p w:rsidR="003E62A4" w:rsidRPr="00EA3D39" w:rsidRDefault="006931DA"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旅行の宿泊先への移動支援は利用</w:t>
            </w:r>
            <w:r w:rsidR="003E62A4" w:rsidRPr="00EA3D39">
              <w:rPr>
                <w:rFonts w:asciiTheme="minorEastAsia" w:eastAsiaTheme="minorEastAsia" w:hAnsiTheme="minorEastAsia" w:hint="eastAsia"/>
                <w:sz w:val="18"/>
                <w:szCs w:val="18"/>
              </w:rPr>
              <w:t>できますか？</w:t>
            </w:r>
          </w:p>
        </w:tc>
        <w:tc>
          <w:tcPr>
            <w:tcW w:w="4677" w:type="dxa"/>
          </w:tcPr>
          <w:p w:rsidR="0004039A" w:rsidRPr="00EA3D39" w:rsidRDefault="003E62A4" w:rsidP="000E5F3B">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宿泊先のホテル等を居宅として位置づけることにより、移動支援の対象とします。ただし、宿泊先での食事、入浴、排泄等の介助は移動支援の対象外となります。</w:t>
            </w:r>
          </w:p>
        </w:tc>
      </w:tr>
      <w:tr w:rsidR="003E62A4" w:rsidRPr="00EA3D39" w:rsidTr="006876EE">
        <w:tc>
          <w:tcPr>
            <w:tcW w:w="425" w:type="dxa"/>
          </w:tcPr>
          <w:p w:rsidR="003E62A4" w:rsidRPr="00EA3D39" w:rsidRDefault="000E5F3B" w:rsidP="000E5F3B">
            <w:pP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4537" w:type="dxa"/>
          </w:tcPr>
          <w:p w:rsidR="003E62A4" w:rsidRPr="00EA3D39" w:rsidRDefault="003E62A4" w:rsidP="004968B7">
            <w:pPr>
              <w:rPr>
                <w:rFonts w:asciiTheme="minorEastAsia" w:eastAsiaTheme="minorEastAsia" w:hAnsiTheme="minorEastAsia"/>
                <w:sz w:val="18"/>
                <w:szCs w:val="18"/>
              </w:rPr>
            </w:pPr>
            <w:r>
              <w:rPr>
                <w:rFonts w:asciiTheme="minorEastAsia" w:eastAsiaTheme="minorEastAsia" w:hAnsiTheme="minorEastAsia" w:hint="eastAsia"/>
                <w:sz w:val="18"/>
                <w:szCs w:val="18"/>
              </w:rPr>
              <w:t>カラオケやボウリングへの外出</w:t>
            </w:r>
            <w:r w:rsidR="004968B7">
              <w:rPr>
                <w:rFonts w:asciiTheme="minorEastAsia" w:eastAsiaTheme="minorEastAsia" w:hAnsiTheme="minorEastAsia" w:hint="eastAsia"/>
                <w:sz w:val="18"/>
                <w:szCs w:val="18"/>
              </w:rPr>
              <w:t>時に、カラオケＢＯＸやボウリング場内でも</w:t>
            </w:r>
            <w:r>
              <w:rPr>
                <w:rFonts w:asciiTheme="minorEastAsia" w:eastAsiaTheme="minorEastAsia" w:hAnsiTheme="minorEastAsia" w:hint="eastAsia"/>
                <w:sz w:val="18"/>
                <w:szCs w:val="18"/>
              </w:rPr>
              <w:t>移動支援を</w:t>
            </w:r>
            <w:r w:rsidRPr="00EA3D39">
              <w:rPr>
                <w:rFonts w:asciiTheme="minorEastAsia" w:eastAsiaTheme="minorEastAsia" w:hAnsiTheme="minorEastAsia" w:hint="eastAsia"/>
                <w:sz w:val="18"/>
                <w:szCs w:val="18"/>
              </w:rPr>
              <w:t>利用できますか？</w:t>
            </w:r>
          </w:p>
        </w:tc>
        <w:tc>
          <w:tcPr>
            <w:tcW w:w="4677" w:type="dxa"/>
          </w:tcPr>
          <w:p w:rsidR="003E62A4" w:rsidRPr="00EA3D39" w:rsidRDefault="004968B7" w:rsidP="004968B7">
            <w:pPr>
              <w:rPr>
                <w:rFonts w:asciiTheme="minorEastAsia" w:eastAsiaTheme="minorEastAsia" w:hAnsiTheme="minorEastAsia"/>
                <w:sz w:val="18"/>
                <w:szCs w:val="18"/>
              </w:rPr>
            </w:pPr>
            <w:r>
              <w:rPr>
                <w:rFonts w:asciiTheme="minorEastAsia" w:eastAsiaTheme="minorEastAsia" w:hAnsiTheme="minorEastAsia" w:hint="eastAsia"/>
                <w:sz w:val="18"/>
                <w:szCs w:val="18"/>
              </w:rPr>
              <w:t>カラオケＢＯＸやボウリング場内でも</w:t>
            </w:r>
            <w:r w:rsidR="003E62A4" w:rsidRPr="00EA3D39">
              <w:rPr>
                <w:rFonts w:asciiTheme="minorEastAsia" w:eastAsiaTheme="minorEastAsia" w:hAnsiTheme="minorEastAsia" w:hint="eastAsia"/>
                <w:sz w:val="18"/>
                <w:szCs w:val="18"/>
              </w:rPr>
              <w:t>介助が必</w:t>
            </w:r>
            <w:r w:rsidR="003E62A4">
              <w:rPr>
                <w:rFonts w:asciiTheme="minorEastAsia" w:eastAsiaTheme="minorEastAsia" w:hAnsiTheme="minorEastAsia" w:hint="eastAsia"/>
                <w:sz w:val="18"/>
                <w:szCs w:val="18"/>
              </w:rPr>
              <w:t>要な場合のみ利用できます。しかし、ガイドヘルパーが一緒に歌う、</w:t>
            </w:r>
            <w:r w:rsidR="003E62A4" w:rsidRPr="00EA3D39">
              <w:rPr>
                <w:rFonts w:asciiTheme="minorEastAsia" w:eastAsiaTheme="minorEastAsia" w:hAnsiTheme="minorEastAsia" w:hint="eastAsia"/>
                <w:sz w:val="18"/>
                <w:szCs w:val="18"/>
              </w:rPr>
              <w:t>ボウリングする</w:t>
            </w:r>
            <w:r w:rsidR="003E62A4">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、ガイドヘルパーが単なる遊び相手と見なされる場合は利用</w:t>
            </w:r>
            <w:r w:rsidR="003E62A4" w:rsidRPr="00EA3D39">
              <w:rPr>
                <w:rFonts w:asciiTheme="minorEastAsia" w:eastAsiaTheme="minorEastAsia" w:hAnsiTheme="minorEastAsia" w:hint="eastAsia"/>
                <w:sz w:val="18"/>
                <w:szCs w:val="18"/>
              </w:rPr>
              <w:t>できません。</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r w:rsidR="000E5F3B">
              <w:rPr>
                <w:rFonts w:asciiTheme="minorEastAsia" w:eastAsiaTheme="minorEastAsia" w:hAnsiTheme="minorEastAsia" w:hint="eastAsia"/>
                <w:sz w:val="18"/>
                <w:szCs w:val="18"/>
              </w:rPr>
              <w:t>0</w:t>
            </w:r>
          </w:p>
        </w:tc>
        <w:tc>
          <w:tcPr>
            <w:tcW w:w="4537" w:type="dxa"/>
          </w:tcPr>
          <w:p w:rsidR="003E62A4" w:rsidRPr="00EA3D39" w:rsidRDefault="000E5F3B"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飲食店で食事をする際、お酒を飲むことは可能でしょうか？</w:t>
            </w:r>
          </w:p>
        </w:tc>
        <w:tc>
          <w:tcPr>
            <w:tcW w:w="4677" w:type="dxa"/>
          </w:tcPr>
          <w:p w:rsidR="00DF657F" w:rsidRPr="00EA3D39" w:rsidRDefault="003E62A4" w:rsidP="00427C2F">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できます。ただしガイドヘルパーの飲酒は認められません。また、料金の支払いについては事前に両者で取り決めが必要です。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0E5F3B">
              <w:rPr>
                <w:rFonts w:asciiTheme="minorEastAsia" w:eastAsiaTheme="minorEastAsia" w:hAnsiTheme="minorEastAsia" w:hint="eastAsia"/>
                <w:sz w:val="18"/>
                <w:szCs w:val="18"/>
              </w:rPr>
              <w:t>1</w:t>
            </w:r>
          </w:p>
        </w:tc>
        <w:tc>
          <w:tcPr>
            <w:tcW w:w="453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1回の利用時間に制限はありますか？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1日の範囲内で用務を終えるものであれば、1回の利用時間に制限はありません。</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0E5F3B">
              <w:rPr>
                <w:rFonts w:asciiTheme="minorEastAsia" w:eastAsiaTheme="minorEastAsia" w:hAnsiTheme="minorEastAsia" w:hint="eastAsia"/>
                <w:sz w:val="18"/>
                <w:szCs w:val="18"/>
              </w:rPr>
              <w:t>2</w:t>
            </w:r>
          </w:p>
        </w:tc>
        <w:tc>
          <w:tcPr>
            <w:tcW w:w="4537" w:type="dxa"/>
          </w:tcPr>
          <w:p w:rsidR="003E62A4" w:rsidRPr="00EA3D39" w:rsidRDefault="003E62A4"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美容院、整骨院等での</w:t>
            </w:r>
            <w:r w:rsidRPr="00EA3D39">
              <w:rPr>
                <w:rFonts w:asciiTheme="minorEastAsia" w:eastAsiaTheme="minorEastAsia" w:hAnsiTheme="minorEastAsia" w:hint="eastAsia"/>
                <w:sz w:val="18"/>
                <w:szCs w:val="18"/>
              </w:rPr>
              <w:t>ガイドヘルパーの待機時間は請求の対象となりますか？</w:t>
            </w:r>
          </w:p>
        </w:tc>
        <w:tc>
          <w:tcPr>
            <w:tcW w:w="4677" w:type="dxa"/>
          </w:tcPr>
          <w:p w:rsidR="003E62A4" w:rsidRPr="00EA3D39" w:rsidRDefault="003E62A4" w:rsidP="00AC219A">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理髪、整骨などの施術を受けている間の待ち時間など</w:t>
            </w:r>
            <w:r w:rsidR="004968B7">
              <w:rPr>
                <w:rFonts w:asciiTheme="minorEastAsia" w:eastAsiaTheme="minorEastAsia" w:hAnsiTheme="minorEastAsia" w:hint="eastAsia"/>
                <w:sz w:val="18"/>
                <w:szCs w:val="18"/>
              </w:rPr>
              <w:t>、</w:t>
            </w:r>
            <w:r w:rsidR="00E35807">
              <w:rPr>
                <w:rFonts w:asciiTheme="minorEastAsia" w:eastAsiaTheme="minorEastAsia" w:hAnsiTheme="minorEastAsia" w:hint="eastAsia"/>
                <w:sz w:val="18"/>
                <w:szCs w:val="18"/>
              </w:rPr>
              <w:t>ガイド</w:t>
            </w:r>
            <w:r w:rsidR="004968B7">
              <w:rPr>
                <w:rFonts w:asciiTheme="minorEastAsia" w:eastAsiaTheme="minorEastAsia" w:hAnsiTheme="minorEastAsia" w:hint="eastAsia"/>
                <w:sz w:val="18"/>
                <w:szCs w:val="18"/>
              </w:rPr>
              <w:t>ヘルパーの介護が不要な場合は算定</w:t>
            </w:r>
            <w:r>
              <w:rPr>
                <w:rFonts w:asciiTheme="minorEastAsia" w:eastAsiaTheme="minorEastAsia" w:hAnsiTheme="minorEastAsia" w:hint="eastAsia"/>
                <w:sz w:val="18"/>
                <w:szCs w:val="18"/>
              </w:rPr>
              <w:t>対象外です。</w:t>
            </w:r>
          </w:p>
        </w:tc>
      </w:tr>
      <w:tr w:rsidR="00AC219A" w:rsidRPr="00EA3D39" w:rsidTr="006876EE">
        <w:tc>
          <w:tcPr>
            <w:tcW w:w="425" w:type="dxa"/>
          </w:tcPr>
          <w:p w:rsidR="00AC219A" w:rsidRDefault="00AC219A"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4537" w:type="dxa"/>
          </w:tcPr>
          <w:p w:rsidR="00AC219A" w:rsidRDefault="00AC219A" w:rsidP="00E6174E">
            <w:pPr>
              <w:rPr>
                <w:rFonts w:asciiTheme="minorEastAsia" w:eastAsiaTheme="minorEastAsia" w:hAnsiTheme="minorEastAsia"/>
                <w:sz w:val="18"/>
                <w:szCs w:val="18"/>
              </w:rPr>
            </w:pPr>
            <w:r>
              <w:rPr>
                <w:rFonts w:asciiTheme="minorEastAsia" w:eastAsiaTheme="minorEastAsia" w:hAnsiTheme="minorEastAsia" w:hint="eastAsia"/>
                <w:sz w:val="18"/>
                <w:szCs w:val="18"/>
              </w:rPr>
              <w:t>映画館内</w:t>
            </w:r>
            <w:r w:rsidR="00E6174E">
              <w:rPr>
                <w:rFonts w:asciiTheme="minorEastAsia" w:eastAsiaTheme="minorEastAsia" w:hAnsiTheme="minorEastAsia" w:hint="eastAsia"/>
                <w:sz w:val="18"/>
                <w:szCs w:val="18"/>
              </w:rPr>
              <w:t>で</w:t>
            </w:r>
            <w:r>
              <w:rPr>
                <w:rFonts w:asciiTheme="minorEastAsia" w:eastAsiaTheme="minorEastAsia" w:hAnsiTheme="minorEastAsia" w:hint="eastAsia"/>
                <w:sz w:val="18"/>
                <w:szCs w:val="18"/>
              </w:rPr>
              <w:t>上映中</w:t>
            </w:r>
            <w:r w:rsidR="00E6174E">
              <w:rPr>
                <w:rFonts w:asciiTheme="minorEastAsia" w:eastAsiaTheme="minorEastAsia" w:hAnsiTheme="minorEastAsia" w:hint="eastAsia"/>
                <w:sz w:val="18"/>
                <w:szCs w:val="18"/>
              </w:rPr>
              <w:t>に、</w:t>
            </w:r>
            <w:r>
              <w:rPr>
                <w:rFonts w:asciiTheme="minorEastAsia" w:eastAsiaTheme="minorEastAsia" w:hAnsiTheme="minorEastAsia" w:hint="eastAsia"/>
                <w:sz w:val="18"/>
                <w:szCs w:val="18"/>
              </w:rPr>
              <w:t>ガイドヘルパー</w:t>
            </w:r>
            <w:r w:rsidR="00E6174E">
              <w:rPr>
                <w:rFonts w:asciiTheme="minorEastAsia" w:eastAsiaTheme="minorEastAsia" w:hAnsiTheme="minorEastAsia" w:hint="eastAsia"/>
                <w:sz w:val="18"/>
                <w:szCs w:val="18"/>
              </w:rPr>
              <w:t>が付き添った場合算定は可能ですか？</w:t>
            </w:r>
          </w:p>
        </w:tc>
        <w:tc>
          <w:tcPr>
            <w:tcW w:w="4677" w:type="dxa"/>
          </w:tcPr>
          <w:p w:rsidR="00AC219A" w:rsidRPr="00EA3D39" w:rsidRDefault="00AC219A" w:rsidP="008A130A">
            <w:pPr>
              <w:rPr>
                <w:rFonts w:asciiTheme="minorEastAsia" w:eastAsiaTheme="minorEastAsia" w:hAnsiTheme="minorEastAsia"/>
                <w:sz w:val="18"/>
                <w:szCs w:val="18"/>
              </w:rPr>
            </w:pPr>
            <w:r>
              <w:rPr>
                <w:rFonts w:asciiTheme="minorEastAsia" w:eastAsiaTheme="minorEastAsia" w:hAnsiTheme="minorEastAsia" w:hint="eastAsia"/>
                <w:sz w:val="18"/>
                <w:szCs w:val="18"/>
              </w:rPr>
              <w:t>上映中に</w:t>
            </w:r>
            <w:r w:rsidR="008A130A">
              <w:rPr>
                <w:rFonts w:asciiTheme="minorEastAsia" w:eastAsiaTheme="minorEastAsia" w:hAnsiTheme="minorEastAsia" w:hint="eastAsia"/>
                <w:sz w:val="18"/>
                <w:szCs w:val="18"/>
              </w:rPr>
              <w:t>、姿勢保持、排泄介助等ガイドヘルパーの</w:t>
            </w:r>
            <w:r w:rsidRPr="00EA3D39">
              <w:rPr>
                <w:rFonts w:asciiTheme="minorEastAsia" w:eastAsiaTheme="minorEastAsia" w:hAnsiTheme="minorEastAsia" w:hint="eastAsia"/>
                <w:sz w:val="18"/>
                <w:szCs w:val="18"/>
              </w:rPr>
              <w:t>支援が必要である場合は</w:t>
            </w:r>
            <w:r w:rsidR="00E6174E">
              <w:rPr>
                <w:rFonts w:asciiTheme="minorEastAsia" w:eastAsiaTheme="minorEastAsia" w:hAnsiTheme="minorEastAsia" w:hint="eastAsia"/>
                <w:sz w:val="18"/>
                <w:szCs w:val="18"/>
              </w:rPr>
              <w:t>算定</w:t>
            </w:r>
            <w:r w:rsidRPr="00EA3D39">
              <w:rPr>
                <w:rFonts w:asciiTheme="minorEastAsia" w:eastAsiaTheme="minorEastAsia" w:hAnsiTheme="minorEastAsia" w:hint="eastAsia"/>
                <w:sz w:val="18"/>
                <w:szCs w:val="18"/>
              </w:rPr>
              <w:t>可能です。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C219A">
              <w:rPr>
                <w:rFonts w:asciiTheme="minorEastAsia" w:eastAsiaTheme="minorEastAsia" w:hAnsiTheme="minorEastAsia" w:hint="eastAsia"/>
                <w:sz w:val="18"/>
                <w:szCs w:val="18"/>
              </w:rPr>
              <w:t>4</w:t>
            </w:r>
          </w:p>
        </w:tc>
        <w:tc>
          <w:tcPr>
            <w:tcW w:w="4537" w:type="dxa"/>
          </w:tcPr>
          <w:p w:rsidR="003E62A4" w:rsidRPr="00EA3D39" w:rsidRDefault="006931DA" w:rsidP="00E9431E">
            <w:pPr>
              <w:rPr>
                <w:rFonts w:asciiTheme="minorEastAsia" w:eastAsiaTheme="minorEastAsia" w:hAnsiTheme="minorEastAsia"/>
                <w:sz w:val="18"/>
                <w:szCs w:val="18"/>
              </w:rPr>
            </w:pPr>
            <w:r>
              <w:rPr>
                <w:rFonts w:asciiTheme="minorEastAsia" w:eastAsiaTheme="minorEastAsia" w:hAnsiTheme="minorEastAsia" w:hint="eastAsia"/>
                <w:sz w:val="18"/>
                <w:szCs w:val="18"/>
              </w:rPr>
              <w:t>移動支援と同行援護</w:t>
            </w:r>
            <w:r w:rsidR="00E9431E">
              <w:rPr>
                <w:rFonts w:asciiTheme="minorEastAsia" w:eastAsiaTheme="minorEastAsia" w:hAnsiTheme="minorEastAsia" w:hint="eastAsia"/>
                <w:sz w:val="18"/>
                <w:szCs w:val="18"/>
              </w:rPr>
              <w:t>の</w:t>
            </w:r>
            <w:r>
              <w:rPr>
                <w:rFonts w:asciiTheme="minorEastAsia" w:eastAsiaTheme="minorEastAsia" w:hAnsiTheme="minorEastAsia" w:hint="eastAsia"/>
                <w:sz w:val="18"/>
                <w:szCs w:val="18"/>
              </w:rPr>
              <w:t>両サービス</w:t>
            </w:r>
            <w:r w:rsidR="00E9431E">
              <w:rPr>
                <w:rFonts w:asciiTheme="minorEastAsia" w:eastAsiaTheme="minorEastAsia" w:hAnsiTheme="minorEastAsia" w:hint="eastAsia"/>
                <w:sz w:val="18"/>
                <w:szCs w:val="18"/>
              </w:rPr>
              <w:t>が対象の場合、併給して</w:t>
            </w:r>
            <w:r w:rsidR="003E62A4" w:rsidRPr="00EA3D39">
              <w:rPr>
                <w:rFonts w:asciiTheme="minorEastAsia" w:eastAsiaTheme="minorEastAsia" w:hAnsiTheme="minorEastAsia" w:hint="eastAsia"/>
                <w:sz w:val="18"/>
                <w:szCs w:val="18"/>
              </w:rPr>
              <w:t>利用する事は可能ですか？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併給での利用はできず、同行援護か移動支援のどちらか一方の支給決定となります。なお、原則は同行援護が優先となりますが、利用したい事業所やヘルパーが同行援護を提供できない場合等は移動支援の利用が可能となりま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C219A">
              <w:rPr>
                <w:rFonts w:asciiTheme="minorEastAsia" w:eastAsiaTheme="minorEastAsia" w:hAnsiTheme="minorEastAsia" w:hint="eastAsia"/>
                <w:sz w:val="18"/>
                <w:szCs w:val="18"/>
              </w:rPr>
              <w:t>5</w:t>
            </w:r>
          </w:p>
        </w:tc>
        <w:tc>
          <w:tcPr>
            <w:tcW w:w="453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施設入所者が一時帰宅をした際、移動支援の利用は</w:t>
            </w:r>
            <w:r>
              <w:rPr>
                <w:rFonts w:asciiTheme="minorEastAsia" w:eastAsiaTheme="minorEastAsia" w:hAnsiTheme="minorEastAsia" w:hint="eastAsia"/>
                <w:sz w:val="18"/>
                <w:szCs w:val="18"/>
              </w:rPr>
              <w:t>できま</w:t>
            </w:r>
            <w:r w:rsidRPr="00EA3D39">
              <w:rPr>
                <w:rFonts w:asciiTheme="minorEastAsia" w:eastAsiaTheme="minorEastAsia" w:hAnsiTheme="minorEastAsia" w:hint="eastAsia"/>
                <w:sz w:val="18"/>
                <w:szCs w:val="18"/>
              </w:rPr>
              <w:t>すか？</w:t>
            </w:r>
          </w:p>
        </w:tc>
        <w:tc>
          <w:tcPr>
            <w:tcW w:w="4677" w:type="dxa"/>
          </w:tcPr>
          <w:p w:rsidR="003E62A4" w:rsidRPr="00EA3D39" w:rsidRDefault="003E62A4"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施設入所者の方でも、移動支援の支給決定を受けている方</w:t>
            </w:r>
            <w:r w:rsidRPr="00EA3D39">
              <w:rPr>
                <w:rFonts w:asciiTheme="minorEastAsia" w:eastAsiaTheme="minorEastAsia" w:hAnsiTheme="minorEastAsia" w:hint="eastAsia"/>
                <w:sz w:val="18"/>
                <w:szCs w:val="18"/>
              </w:rPr>
              <w:t>は一時帰宅の際も利用可能です。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C219A">
              <w:rPr>
                <w:rFonts w:asciiTheme="minorEastAsia" w:eastAsiaTheme="minorEastAsia" w:hAnsiTheme="minorEastAsia" w:hint="eastAsia"/>
                <w:sz w:val="18"/>
                <w:szCs w:val="18"/>
              </w:rPr>
              <w:t>6</w:t>
            </w:r>
          </w:p>
        </w:tc>
        <w:tc>
          <w:tcPr>
            <w:tcW w:w="4537" w:type="dxa"/>
          </w:tcPr>
          <w:p w:rsidR="003E62A4" w:rsidRPr="00EA3D39" w:rsidRDefault="003E62A4"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短期入所を利用する際の送迎に、移動支援を利用する事はできま</w:t>
            </w:r>
            <w:r w:rsidRPr="00EA3D39">
              <w:rPr>
                <w:rFonts w:asciiTheme="minorEastAsia" w:eastAsiaTheme="minorEastAsia" w:hAnsiTheme="minorEastAsia" w:hint="eastAsia"/>
                <w:sz w:val="18"/>
                <w:szCs w:val="18"/>
              </w:rPr>
              <w:t>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できません。</w:t>
            </w:r>
            <w:r w:rsidR="004968B7">
              <w:rPr>
                <w:rFonts w:asciiTheme="minorEastAsia" w:eastAsiaTheme="minorEastAsia" w:hAnsiTheme="minorEastAsia" w:hint="eastAsia"/>
                <w:sz w:val="18"/>
                <w:szCs w:val="18"/>
              </w:rPr>
              <w:t>送迎に関しては、</w:t>
            </w:r>
            <w:r w:rsidRPr="00EA3D39">
              <w:rPr>
                <w:rFonts w:asciiTheme="minorEastAsia" w:eastAsiaTheme="minorEastAsia" w:hAnsiTheme="minorEastAsia" w:hint="eastAsia"/>
                <w:sz w:val="18"/>
                <w:szCs w:val="18"/>
              </w:rPr>
              <w:t>短期入所の事業所</w:t>
            </w:r>
            <w:r w:rsidR="00AC219A">
              <w:rPr>
                <w:rFonts w:asciiTheme="minorEastAsia" w:eastAsiaTheme="minorEastAsia" w:hAnsiTheme="minorEastAsia" w:hint="eastAsia"/>
                <w:sz w:val="18"/>
                <w:szCs w:val="18"/>
              </w:rPr>
              <w:t>又は家族</w:t>
            </w:r>
            <w:r w:rsidR="00E6174E">
              <w:rPr>
                <w:rFonts w:asciiTheme="minorEastAsia" w:eastAsiaTheme="minorEastAsia" w:hAnsiTheme="minorEastAsia" w:hint="eastAsia"/>
                <w:sz w:val="18"/>
                <w:szCs w:val="18"/>
              </w:rPr>
              <w:t>等</w:t>
            </w:r>
            <w:r w:rsidRPr="00EA3D39">
              <w:rPr>
                <w:rFonts w:asciiTheme="minorEastAsia" w:eastAsiaTheme="minorEastAsia" w:hAnsiTheme="minorEastAsia" w:hint="eastAsia"/>
                <w:sz w:val="18"/>
                <w:szCs w:val="18"/>
              </w:rPr>
              <w:t>が対応を行う事が原則です。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C219A">
              <w:rPr>
                <w:rFonts w:asciiTheme="minorEastAsia" w:eastAsiaTheme="minorEastAsia" w:hAnsiTheme="minorEastAsia" w:hint="eastAsia"/>
                <w:sz w:val="18"/>
                <w:szCs w:val="18"/>
              </w:rPr>
              <w:t>7</w:t>
            </w:r>
          </w:p>
        </w:tc>
        <w:tc>
          <w:tcPr>
            <w:tcW w:w="453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短期入所中に移動支援の利用は可能ですか？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できません。短期入所中は短期入所事業所において支援されるべきと判断されます。ただし、短期入所の退所日に自宅に戻った後で、移動支援を利用する事は可能です。</w:t>
            </w:r>
          </w:p>
        </w:tc>
      </w:tr>
      <w:tr w:rsidR="003E62A4" w:rsidRPr="00EA3D39" w:rsidTr="006876EE">
        <w:tc>
          <w:tcPr>
            <w:tcW w:w="425" w:type="dxa"/>
          </w:tcPr>
          <w:p w:rsidR="003E62A4" w:rsidRPr="00EA3D39" w:rsidRDefault="003E62A4" w:rsidP="00427C2F">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C219A">
              <w:rPr>
                <w:rFonts w:asciiTheme="minorEastAsia" w:eastAsiaTheme="minorEastAsia" w:hAnsiTheme="minorEastAsia" w:hint="eastAsia"/>
                <w:sz w:val="18"/>
                <w:szCs w:val="18"/>
              </w:rPr>
              <w:t>8</w:t>
            </w:r>
          </w:p>
        </w:tc>
        <w:tc>
          <w:tcPr>
            <w:tcW w:w="4537" w:type="dxa"/>
          </w:tcPr>
          <w:p w:rsidR="003E62A4" w:rsidRPr="00EA3D39" w:rsidRDefault="008A130A" w:rsidP="003E62A4">
            <w:pPr>
              <w:rPr>
                <w:rFonts w:asciiTheme="minorEastAsia" w:eastAsiaTheme="minorEastAsia" w:hAnsiTheme="minorEastAsia"/>
                <w:sz w:val="18"/>
                <w:szCs w:val="18"/>
              </w:rPr>
            </w:pPr>
            <w:r>
              <w:rPr>
                <w:rFonts w:asciiTheme="minorEastAsia" w:eastAsiaTheme="minorEastAsia" w:hAnsiTheme="minorEastAsia" w:hint="eastAsia"/>
                <w:sz w:val="18"/>
                <w:szCs w:val="18"/>
              </w:rPr>
              <w:t>入院中の外出・外泊の際、</w:t>
            </w:r>
            <w:r w:rsidR="003E62A4">
              <w:rPr>
                <w:rFonts w:asciiTheme="minorEastAsia" w:eastAsiaTheme="minorEastAsia" w:hAnsiTheme="minorEastAsia" w:hint="eastAsia"/>
                <w:sz w:val="18"/>
                <w:szCs w:val="18"/>
              </w:rPr>
              <w:t>移動支援の利用はできま</w:t>
            </w:r>
            <w:r w:rsidR="003E62A4" w:rsidRPr="00EA3D39">
              <w:rPr>
                <w:rFonts w:asciiTheme="minorEastAsia" w:eastAsiaTheme="minorEastAsia" w:hAnsiTheme="minorEastAsia" w:hint="eastAsia"/>
                <w:sz w:val="18"/>
                <w:szCs w:val="18"/>
              </w:rPr>
              <w:t>すか？</w:t>
            </w:r>
          </w:p>
        </w:tc>
        <w:tc>
          <w:tcPr>
            <w:tcW w:w="4677" w:type="dxa"/>
          </w:tcPr>
          <w:p w:rsidR="003E62A4" w:rsidRPr="00EA3D39" w:rsidRDefault="003E62A4" w:rsidP="003E62A4">
            <w:pPr>
              <w:rPr>
                <w:rFonts w:asciiTheme="minorEastAsia" w:eastAsiaTheme="minorEastAsia" w:hAnsiTheme="minorEastAsia"/>
                <w:sz w:val="18"/>
                <w:szCs w:val="18"/>
              </w:rPr>
            </w:pPr>
            <w:r w:rsidRPr="00EA3D39">
              <w:rPr>
                <w:rFonts w:asciiTheme="minorEastAsia" w:eastAsiaTheme="minorEastAsia" w:hAnsiTheme="minorEastAsia" w:hint="eastAsia"/>
                <w:sz w:val="18"/>
                <w:szCs w:val="18"/>
              </w:rPr>
              <w:t>できません。</w:t>
            </w:r>
            <w:r w:rsidR="008A130A">
              <w:rPr>
                <w:rFonts w:asciiTheme="minorEastAsia" w:eastAsiaTheme="minorEastAsia" w:hAnsiTheme="minorEastAsia" w:hint="eastAsia"/>
                <w:sz w:val="18"/>
                <w:szCs w:val="18"/>
              </w:rPr>
              <w:t>移動支援は在宅</w:t>
            </w:r>
            <w:r w:rsidR="006931DA">
              <w:rPr>
                <w:rFonts w:asciiTheme="minorEastAsia" w:eastAsiaTheme="minorEastAsia" w:hAnsiTheme="minorEastAsia" w:hint="eastAsia"/>
                <w:sz w:val="18"/>
                <w:szCs w:val="18"/>
              </w:rPr>
              <w:t>及び入所中の方</w:t>
            </w:r>
            <w:r>
              <w:rPr>
                <w:rFonts w:asciiTheme="minorEastAsia" w:eastAsiaTheme="minorEastAsia" w:hAnsiTheme="minorEastAsia" w:hint="eastAsia"/>
                <w:sz w:val="18"/>
                <w:szCs w:val="18"/>
              </w:rPr>
              <w:t>が対象者となるため、入院中の方は対象外となります。</w:t>
            </w:r>
          </w:p>
        </w:tc>
      </w:tr>
    </w:tbl>
    <w:p w:rsidR="000F0BFD" w:rsidRDefault="000F0BFD" w:rsidP="00427C2F">
      <w:pPr>
        <w:rPr>
          <w:rFonts w:ascii="ＭＳ ゴシック" w:eastAsia="ＭＳ ゴシック" w:hAnsi="ＭＳ ゴシック"/>
        </w:rPr>
      </w:pPr>
    </w:p>
    <w:p w:rsidR="000F0BFD" w:rsidRDefault="000F0BFD" w:rsidP="00427C2F">
      <w:pPr>
        <w:rPr>
          <w:rFonts w:ascii="ＭＳ ゴシック" w:eastAsia="ＭＳ ゴシック" w:hAnsi="ＭＳ ゴシック"/>
        </w:rPr>
      </w:pPr>
    </w:p>
    <w:p w:rsidR="0004039A" w:rsidRDefault="0004039A" w:rsidP="00427C2F">
      <w:pPr>
        <w:rPr>
          <w:rFonts w:ascii="ＭＳ ゴシック" w:eastAsia="ＭＳ ゴシック" w:hAnsi="ＭＳ ゴシック"/>
        </w:rPr>
      </w:pPr>
    </w:p>
    <w:p w:rsidR="0004039A" w:rsidRDefault="0004039A" w:rsidP="00427C2F">
      <w:pPr>
        <w:rPr>
          <w:rFonts w:ascii="ＭＳ ゴシック" w:eastAsia="ＭＳ ゴシック" w:hAnsi="ＭＳ ゴシック"/>
        </w:rPr>
      </w:pPr>
    </w:p>
    <w:p w:rsidR="0004039A" w:rsidRDefault="0004039A" w:rsidP="00427C2F">
      <w:pPr>
        <w:rPr>
          <w:rFonts w:ascii="ＭＳ ゴシック" w:eastAsia="ＭＳ ゴシック" w:hAnsi="ＭＳ ゴシック"/>
        </w:rPr>
      </w:pPr>
    </w:p>
    <w:p w:rsidR="000C26E8" w:rsidRDefault="000C26E8" w:rsidP="00427C2F">
      <w:pPr>
        <w:rPr>
          <w:rFonts w:ascii="ＭＳ ゴシック" w:eastAsia="ＭＳ ゴシック" w:hAnsi="ＭＳ ゴシック"/>
        </w:rPr>
      </w:pPr>
    </w:p>
    <w:p w:rsidR="000C26E8" w:rsidRDefault="000C26E8" w:rsidP="00427C2F">
      <w:pPr>
        <w:rPr>
          <w:rFonts w:ascii="ＭＳ ゴシック" w:eastAsia="ＭＳ ゴシック" w:hAnsi="ＭＳ ゴシック"/>
        </w:rPr>
      </w:pPr>
    </w:p>
    <w:p w:rsidR="000C26E8" w:rsidRDefault="000C26E8" w:rsidP="00427C2F">
      <w:pPr>
        <w:rPr>
          <w:rFonts w:ascii="ＭＳ ゴシック" w:eastAsia="ＭＳ ゴシック" w:hAnsi="ＭＳ ゴシック"/>
        </w:rPr>
      </w:pPr>
    </w:p>
    <w:p w:rsidR="008A130A" w:rsidRDefault="008A130A" w:rsidP="00427C2F">
      <w:pPr>
        <w:rPr>
          <w:rFonts w:ascii="ＭＳ ゴシック" w:eastAsia="ＭＳ ゴシック" w:hAnsi="ＭＳ ゴシック"/>
        </w:rPr>
      </w:pPr>
    </w:p>
    <w:p w:rsidR="008A130A" w:rsidRDefault="008A130A" w:rsidP="00427C2F">
      <w:pPr>
        <w:rPr>
          <w:rFonts w:ascii="ＭＳ ゴシック" w:eastAsia="ＭＳ ゴシック" w:hAnsi="ＭＳ ゴシック"/>
        </w:rPr>
      </w:pPr>
    </w:p>
    <w:p w:rsidR="000C26E8" w:rsidRDefault="000C26E8" w:rsidP="00427C2F">
      <w:pPr>
        <w:rPr>
          <w:rFonts w:ascii="ＭＳ ゴシック" w:eastAsia="ＭＳ ゴシック" w:hAnsi="ＭＳ ゴシック"/>
        </w:rPr>
      </w:pPr>
    </w:p>
    <w:p w:rsidR="000C26E8" w:rsidRDefault="000C26E8" w:rsidP="00427C2F">
      <w:pPr>
        <w:rPr>
          <w:rFonts w:ascii="ＭＳ ゴシック" w:eastAsia="ＭＳ ゴシック" w:hAnsi="ＭＳ ゴシック"/>
        </w:rPr>
      </w:pPr>
    </w:p>
    <w:p w:rsidR="000F0BFD" w:rsidRPr="00D95DC3" w:rsidRDefault="000F0BFD" w:rsidP="00427C2F">
      <w:pPr>
        <w:rPr>
          <w:rFonts w:ascii="ＭＳ ゴシック" w:eastAsia="ＭＳ ゴシック" w:hAnsi="ＭＳ ゴシック"/>
        </w:rPr>
      </w:pPr>
    </w:p>
    <w:p w:rsidR="00427C2F" w:rsidRPr="00333BF8" w:rsidRDefault="009E21AC" w:rsidP="00427C2F">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７</w:t>
      </w:r>
      <w:r w:rsidR="00427C2F" w:rsidRPr="00333BF8">
        <w:rPr>
          <w:rFonts w:ascii="ＭＳ ゴシック" w:eastAsia="ＭＳ ゴシック" w:hAnsi="ＭＳ ゴシック" w:hint="eastAsia"/>
          <w:u w:val="single"/>
        </w:rPr>
        <w:t>．利用事業所の選択・契約について</w:t>
      </w:r>
    </w:p>
    <w:p w:rsidR="00BE63BA" w:rsidRDefault="00427C2F" w:rsidP="00427C2F">
      <w:pPr>
        <w:ind w:left="420" w:hangingChars="200" w:hanging="420"/>
      </w:pPr>
      <w:r>
        <w:rPr>
          <w:rFonts w:hint="eastAsia"/>
        </w:rPr>
        <w:t xml:space="preserve">　①　</w:t>
      </w:r>
      <w:r w:rsidR="00875469">
        <w:rPr>
          <w:rFonts w:hint="eastAsia"/>
        </w:rPr>
        <w:t>移動支援事業の支給決定を受けた</w:t>
      </w:r>
      <w:r w:rsidR="00BE63BA">
        <w:rPr>
          <w:rFonts w:hint="eastAsia"/>
        </w:rPr>
        <w:t>利用</w:t>
      </w:r>
      <w:r w:rsidR="00875469">
        <w:rPr>
          <w:rFonts w:hint="eastAsia"/>
        </w:rPr>
        <w:t>者は、</w:t>
      </w:r>
      <w:r>
        <w:rPr>
          <w:rFonts w:hint="eastAsia"/>
        </w:rPr>
        <w:t>西宮市指定移動支援事業者の中から利用する事業者を選び、事業者に連絡の上、利用可能か確認します。</w:t>
      </w:r>
    </w:p>
    <w:p w:rsidR="00427C2F" w:rsidRDefault="00427C2F" w:rsidP="00427C2F">
      <w:pPr>
        <w:ind w:left="420" w:hangingChars="200" w:hanging="420"/>
      </w:pPr>
      <w:r>
        <w:rPr>
          <w:rFonts w:hint="eastAsia"/>
        </w:rPr>
        <w:t xml:space="preserve">　②　</w:t>
      </w:r>
      <w:r w:rsidR="00624657">
        <w:rPr>
          <w:rFonts w:hint="eastAsia"/>
        </w:rPr>
        <w:t>利用者は</w:t>
      </w:r>
      <w:r w:rsidR="00BE63BA">
        <w:rPr>
          <w:rFonts w:hint="eastAsia"/>
        </w:rPr>
        <w:t>、</w:t>
      </w:r>
      <w:r>
        <w:rPr>
          <w:rFonts w:hint="eastAsia"/>
        </w:rPr>
        <w:t>西宮市より交付を受けた『移動支援事業受給者証』を事業者に提示し、</w:t>
      </w:r>
      <w:r w:rsidR="00572CC8">
        <w:rPr>
          <w:rFonts w:hint="eastAsia"/>
        </w:rPr>
        <w:t>事業者から重要事項説明を受けると同時に、</w:t>
      </w:r>
      <w:r>
        <w:rPr>
          <w:rFonts w:hint="eastAsia"/>
        </w:rPr>
        <w:t>支給量の範囲内で利用契約を締結し</w:t>
      </w:r>
      <w:r w:rsidR="00BE63BA">
        <w:rPr>
          <w:rFonts w:hint="eastAsia"/>
        </w:rPr>
        <w:t>ます</w:t>
      </w:r>
      <w:r>
        <w:rPr>
          <w:rFonts w:hint="eastAsia"/>
        </w:rPr>
        <w:t>。</w:t>
      </w:r>
      <w:r w:rsidR="00EF3BA3">
        <w:rPr>
          <w:rFonts w:hint="eastAsia"/>
        </w:rPr>
        <w:t>併せて</w:t>
      </w:r>
      <w:r>
        <w:rPr>
          <w:rFonts w:hint="eastAsia"/>
        </w:rPr>
        <w:t>、</w:t>
      </w:r>
      <w:r w:rsidR="00BE63BA">
        <w:rPr>
          <w:rFonts w:hint="eastAsia"/>
        </w:rPr>
        <w:t>サービス利用に際して</w:t>
      </w:r>
      <w:r w:rsidR="00624657">
        <w:rPr>
          <w:rFonts w:hint="eastAsia"/>
        </w:rPr>
        <w:t>の</w:t>
      </w:r>
      <w:r w:rsidR="00EF3BA3">
        <w:rPr>
          <w:rFonts w:hint="eastAsia"/>
        </w:rPr>
        <w:t>その他</w:t>
      </w:r>
      <w:r w:rsidR="00BE63BA">
        <w:rPr>
          <w:rFonts w:hint="eastAsia"/>
        </w:rPr>
        <w:t>必要な確認</w:t>
      </w:r>
      <w:r w:rsidR="00BE63BA" w:rsidRPr="00BE63BA">
        <w:rPr>
          <w:rFonts w:hint="eastAsia"/>
          <w:sz w:val="12"/>
          <w:szCs w:val="12"/>
        </w:rPr>
        <w:t>※１</w:t>
      </w:r>
      <w:r>
        <w:rPr>
          <w:rFonts w:hint="eastAsia"/>
        </w:rPr>
        <w:t>を行</w:t>
      </w:r>
      <w:r w:rsidR="00BE63BA">
        <w:rPr>
          <w:rFonts w:hint="eastAsia"/>
        </w:rPr>
        <w:t>います</w:t>
      </w:r>
      <w:r>
        <w:rPr>
          <w:rFonts w:hint="eastAsia"/>
        </w:rPr>
        <w:t>。</w:t>
      </w:r>
    </w:p>
    <w:p w:rsidR="00427C2F" w:rsidRDefault="00427C2F" w:rsidP="00624657">
      <w:pPr>
        <w:ind w:left="1050" w:hangingChars="500" w:hanging="1050"/>
      </w:pPr>
      <w:r>
        <w:rPr>
          <w:rFonts w:hint="eastAsia"/>
        </w:rPr>
        <w:t xml:space="preserve">　　※</w:t>
      </w:r>
      <w:r w:rsidR="00624657">
        <w:rPr>
          <w:rFonts w:hint="eastAsia"/>
        </w:rPr>
        <w:t>１</w:t>
      </w:r>
      <w:r>
        <w:rPr>
          <w:rFonts w:hint="eastAsia"/>
        </w:rPr>
        <w:t xml:space="preserve">　移動支援にあたり要するガイドヘルパーの必要経費（公共交通機関の運賃、入場料等）</w:t>
      </w:r>
      <w:r w:rsidR="00F95749">
        <w:rPr>
          <w:rFonts w:hint="eastAsia"/>
        </w:rPr>
        <w:t>等</w:t>
      </w:r>
      <w:r>
        <w:rPr>
          <w:rFonts w:hint="eastAsia"/>
        </w:rPr>
        <w:t>の取扱いについては、各事業者ごとに定めることになっておりますので、利用契約時にご確認ください。</w:t>
      </w:r>
    </w:p>
    <w:p w:rsidR="00427C2F" w:rsidRDefault="00427C2F" w:rsidP="00E75A36"/>
    <w:p w:rsidR="00880963" w:rsidRPr="00333BF8" w:rsidRDefault="009E21AC" w:rsidP="00333BF8">
      <w:pPr>
        <w:rPr>
          <w:rFonts w:ascii="ＭＳ ゴシック" w:eastAsia="ＭＳ ゴシック" w:hAnsi="ＭＳ ゴシック"/>
          <w:u w:val="single"/>
        </w:rPr>
      </w:pPr>
      <w:r>
        <w:rPr>
          <w:rFonts w:ascii="ＭＳ ゴシック" w:eastAsia="ＭＳ ゴシック" w:hAnsi="ＭＳ ゴシック" w:hint="eastAsia"/>
          <w:u w:val="single"/>
        </w:rPr>
        <w:t>８</w:t>
      </w:r>
      <w:r w:rsidR="00333BF8" w:rsidRPr="00333BF8">
        <w:rPr>
          <w:rFonts w:ascii="ＭＳ ゴシック" w:eastAsia="ＭＳ ゴシック" w:hAnsi="ＭＳ ゴシック" w:hint="eastAsia"/>
          <w:u w:val="single"/>
        </w:rPr>
        <w:t>．</w:t>
      </w:r>
      <w:r w:rsidR="00880963" w:rsidRPr="00333BF8">
        <w:rPr>
          <w:rFonts w:ascii="ＭＳ ゴシック" w:eastAsia="ＭＳ ゴシック" w:hAnsi="ＭＳ ゴシック" w:hint="eastAsia"/>
          <w:u w:val="single"/>
        </w:rPr>
        <w:t>利用者負担上限月額</w:t>
      </w:r>
    </w:p>
    <w:p w:rsidR="005F1EF8" w:rsidRDefault="005F1EF8" w:rsidP="005F1EF8">
      <w:r>
        <w:rPr>
          <w:rFonts w:hint="eastAsia"/>
        </w:rPr>
        <w:t xml:space="preserve">　所得区分が「生活保護」「低所得」に該当する場合を除き、</w:t>
      </w:r>
      <w:r w:rsidR="00413717">
        <w:rPr>
          <w:rFonts w:hint="eastAsia"/>
        </w:rPr>
        <w:t>利用者は、サービス提供費用の</w:t>
      </w:r>
      <w:r>
        <w:rPr>
          <w:rFonts w:hint="eastAsia"/>
        </w:rPr>
        <w:t>原則１割</w:t>
      </w:r>
      <w:r w:rsidR="00413717">
        <w:rPr>
          <w:rFonts w:hint="eastAsia"/>
        </w:rPr>
        <w:t>を</w:t>
      </w:r>
      <w:r>
        <w:rPr>
          <w:rFonts w:hint="eastAsia"/>
        </w:rPr>
        <w:t>負担します。</w:t>
      </w:r>
      <w:r w:rsidR="00413717">
        <w:rPr>
          <w:rFonts w:hint="eastAsia"/>
        </w:rPr>
        <w:t>利用者負担の上限月額は、以下のとおりです。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319"/>
        <w:gridCol w:w="1683"/>
        <w:gridCol w:w="4407"/>
      </w:tblGrid>
      <w:tr w:rsidR="000A7D75" w:rsidTr="005561B7">
        <w:tc>
          <w:tcPr>
            <w:tcW w:w="466" w:type="dxa"/>
            <w:vMerge w:val="restart"/>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利用者が18歳以上</w:t>
            </w:r>
          </w:p>
        </w:tc>
        <w:tc>
          <w:tcPr>
            <w:tcW w:w="1319" w:type="dxa"/>
            <w:shd w:val="clear" w:color="auto" w:fill="C0C0C0"/>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所得区分</w:t>
            </w:r>
          </w:p>
        </w:tc>
        <w:tc>
          <w:tcPr>
            <w:tcW w:w="1683" w:type="dxa"/>
            <w:shd w:val="clear" w:color="auto" w:fill="C0C0C0"/>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負担上限月額</w:t>
            </w:r>
          </w:p>
        </w:tc>
        <w:tc>
          <w:tcPr>
            <w:tcW w:w="4407" w:type="dxa"/>
            <w:tcBorders>
              <w:right w:val="single" w:sz="4" w:space="0" w:color="auto"/>
            </w:tcBorders>
            <w:shd w:val="clear" w:color="auto" w:fill="C0C0C0"/>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所得区分の認定方法</w:t>
            </w:r>
          </w:p>
        </w:tc>
      </w:tr>
      <w:tr w:rsidR="000A7D75" w:rsidTr="005561B7">
        <w:trPr>
          <w:trHeight w:val="341"/>
        </w:trPr>
        <w:tc>
          <w:tcPr>
            <w:tcW w:w="466" w:type="dxa"/>
            <w:vMerge/>
          </w:tcPr>
          <w:p w:rsidR="000A7D75" w:rsidRPr="005561B7" w:rsidRDefault="000A7D75" w:rsidP="00880963">
            <w:pPr>
              <w:rPr>
                <w:rFonts w:ascii="ＭＳ 明朝" w:hAnsi="ＭＳ 明朝"/>
                <w:sz w:val="20"/>
                <w:szCs w:val="20"/>
              </w:rPr>
            </w:pPr>
          </w:p>
        </w:tc>
        <w:tc>
          <w:tcPr>
            <w:tcW w:w="1319" w:type="dxa"/>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生活保護</w:t>
            </w:r>
          </w:p>
        </w:tc>
        <w:tc>
          <w:tcPr>
            <w:tcW w:w="1683" w:type="dxa"/>
            <w:vAlign w:val="center"/>
          </w:tcPr>
          <w:p w:rsidR="000A7D75" w:rsidRPr="005561B7" w:rsidRDefault="000A7D75" w:rsidP="005561B7">
            <w:pPr>
              <w:jc w:val="right"/>
              <w:rPr>
                <w:rFonts w:ascii="ＭＳ 明朝" w:hAnsi="ＭＳ 明朝"/>
                <w:sz w:val="20"/>
                <w:szCs w:val="20"/>
              </w:rPr>
            </w:pPr>
            <w:r w:rsidRPr="005561B7">
              <w:rPr>
                <w:rFonts w:ascii="ＭＳ 明朝" w:hAnsi="ＭＳ 明朝" w:hint="eastAsia"/>
                <w:sz w:val="20"/>
                <w:szCs w:val="20"/>
              </w:rPr>
              <w:t>０円</w:t>
            </w:r>
          </w:p>
        </w:tc>
        <w:tc>
          <w:tcPr>
            <w:tcW w:w="4407" w:type="dxa"/>
            <w:tcBorders>
              <w:right w:val="single" w:sz="4" w:space="0" w:color="auto"/>
            </w:tcBorders>
            <w:vAlign w:val="center"/>
          </w:tcPr>
          <w:p w:rsidR="000A7D75" w:rsidRPr="005561B7" w:rsidRDefault="000A7D75" w:rsidP="0066533A">
            <w:pPr>
              <w:rPr>
                <w:rFonts w:ascii="ＭＳ 明朝" w:hAnsi="ＭＳ 明朝"/>
                <w:sz w:val="20"/>
                <w:szCs w:val="20"/>
              </w:rPr>
            </w:pPr>
            <w:r w:rsidRPr="005561B7">
              <w:rPr>
                <w:rFonts w:ascii="ＭＳ 明朝" w:hAnsi="ＭＳ 明朝" w:hint="eastAsia"/>
                <w:sz w:val="20"/>
                <w:szCs w:val="20"/>
              </w:rPr>
              <w:t>生活保護受給世帯</w:t>
            </w:r>
          </w:p>
        </w:tc>
      </w:tr>
      <w:tr w:rsidR="000A7D75" w:rsidTr="005561B7">
        <w:trPr>
          <w:trHeight w:val="715"/>
        </w:trPr>
        <w:tc>
          <w:tcPr>
            <w:tcW w:w="466" w:type="dxa"/>
            <w:vMerge/>
          </w:tcPr>
          <w:p w:rsidR="000A7D75" w:rsidRPr="005561B7" w:rsidRDefault="000A7D75" w:rsidP="00880963">
            <w:pPr>
              <w:rPr>
                <w:rFonts w:ascii="ＭＳ 明朝" w:hAnsi="ＭＳ 明朝"/>
                <w:sz w:val="20"/>
                <w:szCs w:val="20"/>
              </w:rPr>
            </w:pPr>
          </w:p>
        </w:tc>
        <w:tc>
          <w:tcPr>
            <w:tcW w:w="1319" w:type="dxa"/>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低所得</w:t>
            </w:r>
          </w:p>
        </w:tc>
        <w:tc>
          <w:tcPr>
            <w:tcW w:w="1683" w:type="dxa"/>
            <w:vAlign w:val="center"/>
          </w:tcPr>
          <w:p w:rsidR="000A7D75" w:rsidRPr="005561B7" w:rsidRDefault="000A7D75" w:rsidP="005561B7">
            <w:pPr>
              <w:jc w:val="right"/>
              <w:rPr>
                <w:rFonts w:ascii="ＭＳ 明朝" w:hAnsi="ＭＳ 明朝"/>
                <w:sz w:val="20"/>
                <w:szCs w:val="20"/>
              </w:rPr>
            </w:pPr>
            <w:r w:rsidRPr="005561B7">
              <w:rPr>
                <w:rFonts w:ascii="ＭＳ 明朝" w:hAnsi="ＭＳ 明朝" w:hint="eastAsia"/>
                <w:sz w:val="20"/>
                <w:szCs w:val="20"/>
              </w:rPr>
              <w:t>０円</w:t>
            </w:r>
          </w:p>
        </w:tc>
        <w:tc>
          <w:tcPr>
            <w:tcW w:w="4407" w:type="dxa"/>
            <w:tcBorders>
              <w:right w:val="single" w:sz="4" w:space="0" w:color="auto"/>
            </w:tcBorders>
            <w:vAlign w:val="center"/>
          </w:tcPr>
          <w:p w:rsidR="000A7D75" w:rsidRPr="005561B7" w:rsidRDefault="000A7D75" w:rsidP="008679BB">
            <w:pPr>
              <w:rPr>
                <w:rFonts w:ascii="ＭＳ 明朝" w:hAnsi="ＭＳ 明朝"/>
                <w:sz w:val="20"/>
                <w:szCs w:val="20"/>
              </w:rPr>
            </w:pPr>
            <w:r w:rsidRPr="005561B7">
              <w:rPr>
                <w:rFonts w:ascii="ＭＳ 明朝" w:hAnsi="ＭＳ 明朝" w:hint="eastAsia"/>
                <w:sz w:val="20"/>
                <w:szCs w:val="20"/>
              </w:rPr>
              <w:t>利用者本人及び配偶者が共に市町村民税非課税である場合</w:t>
            </w:r>
          </w:p>
        </w:tc>
      </w:tr>
      <w:tr w:rsidR="000A7D75" w:rsidTr="005561B7">
        <w:tc>
          <w:tcPr>
            <w:tcW w:w="466" w:type="dxa"/>
            <w:vMerge/>
          </w:tcPr>
          <w:p w:rsidR="000A7D75" w:rsidRPr="005561B7" w:rsidRDefault="000A7D75" w:rsidP="00880963">
            <w:pPr>
              <w:rPr>
                <w:rFonts w:ascii="ＭＳ 明朝" w:hAnsi="ＭＳ 明朝"/>
                <w:sz w:val="20"/>
                <w:szCs w:val="20"/>
              </w:rPr>
            </w:pPr>
          </w:p>
        </w:tc>
        <w:tc>
          <w:tcPr>
            <w:tcW w:w="1319" w:type="dxa"/>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一般１</w:t>
            </w:r>
          </w:p>
        </w:tc>
        <w:tc>
          <w:tcPr>
            <w:tcW w:w="1683" w:type="dxa"/>
            <w:vAlign w:val="center"/>
          </w:tcPr>
          <w:p w:rsidR="000A7D75" w:rsidRPr="005561B7" w:rsidRDefault="000A7D75" w:rsidP="005561B7">
            <w:pPr>
              <w:jc w:val="right"/>
              <w:rPr>
                <w:rFonts w:ascii="ＭＳ 明朝" w:hAnsi="ＭＳ 明朝"/>
                <w:sz w:val="20"/>
                <w:szCs w:val="20"/>
              </w:rPr>
            </w:pPr>
            <w:r w:rsidRPr="005561B7">
              <w:rPr>
                <w:rFonts w:ascii="ＭＳ 明朝" w:hAnsi="ＭＳ 明朝" w:hint="eastAsia"/>
                <w:sz w:val="20"/>
                <w:szCs w:val="20"/>
              </w:rPr>
              <w:t>９，３００円</w:t>
            </w:r>
          </w:p>
        </w:tc>
        <w:tc>
          <w:tcPr>
            <w:tcW w:w="4407" w:type="dxa"/>
            <w:tcBorders>
              <w:right w:val="single" w:sz="4" w:space="0" w:color="auto"/>
            </w:tcBorders>
          </w:tcPr>
          <w:p w:rsidR="000A7D75" w:rsidRPr="005561B7" w:rsidRDefault="000A7D75" w:rsidP="00880963">
            <w:pPr>
              <w:rPr>
                <w:rFonts w:ascii="ＭＳ 明朝" w:hAnsi="ＭＳ 明朝"/>
                <w:sz w:val="20"/>
                <w:szCs w:val="20"/>
              </w:rPr>
            </w:pPr>
            <w:r w:rsidRPr="005561B7">
              <w:rPr>
                <w:rFonts w:ascii="ＭＳ 明朝" w:hAnsi="ＭＳ 明朝" w:hint="eastAsia"/>
                <w:sz w:val="20"/>
                <w:szCs w:val="20"/>
              </w:rPr>
              <w:t>利用者本人又は配偶者に市町村民税が課税されており、課税されている者の所得割合計額が１６万円未満の場合</w:t>
            </w:r>
          </w:p>
        </w:tc>
      </w:tr>
      <w:tr w:rsidR="000A7D75" w:rsidTr="005561B7">
        <w:tc>
          <w:tcPr>
            <w:tcW w:w="466" w:type="dxa"/>
            <w:vMerge/>
          </w:tcPr>
          <w:p w:rsidR="000A7D75" w:rsidRPr="005561B7" w:rsidRDefault="000A7D75" w:rsidP="00880963">
            <w:pPr>
              <w:rPr>
                <w:rFonts w:ascii="ＭＳ 明朝" w:hAnsi="ＭＳ 明朝"/>
                <w:sz w:val="20"/>
                <w:szCs w:val="20"/>
              </w:rPr>
            </w:pPr>
          </w:p>
        </w:tc>
        <w:tc>
          <w:tcPr>
            <w:tcW w:w="1319" w:type="dxa"/>
            <w:tcBorders>
              <w:bottom w:val="single" w:sz="4" w:space="0" w:color="auto"/>
            </w:tcBorders>
            <w:vAlign w:val="center"/>
          </w:tcPr>
          <w:p w:rsidR="000A7D75" w:rsidRPr="005561B7" w:rsidRDefault="000A7D75" w:rsidP="005561B7">
            <w:pPr>
              <w:jc w:val="center"/>
              <w:rPr>
                <w:rFonts w:ascii="ＭＳ 明朝" w:hAnsi="ＭＳ 明朝"/>
                <w:sz w:val="20"/>
                <w:szCs w:val="20"/>
              </w:rPr>
            </w:pPr>
            <w:r w:rsidRPr="005561B7">
              <w:rPr>
                <w:rFonts w:ascii="ＭＳ 明朝" w:hAnsi="ＭＳ 明朝" w:hint="eastAsia"/>
                <w:sz w:val="20"/>
                <w:szCs w:val="20"/>
              </w:rPr>
              <w:t>一般２</w:t>
            </w:r>
          </w:p>
        </w:tc>
        <w:tc>
          <w:tcPr>
            <w:tcW w:w="1683" w:type="dxa"/>
            <w:tcBorders>
              <w:bottom w:val="single" w:sz="4" w:space="0" w:color="auto"/>
            </w:tcBorders>
            <w:vAlign w:val="center"/>
          </w:tcPr>
          <w:p w:rsidR="000A7D75" w:rsidRPr="005561B7" w:rsidRDefault="000A7D75" w:rsidP="005561B7">
            <w:pPr>
              <w:jc w:val="right"/>
              <w:rPr>
                <w:rFonts w:ascii="ＭＳ 明朝" w:hAnsi="ＭＳ 明朝"/>
                <w:sz w:val="20"/>
                <w:szCs w:val="20"/>
              </w:rPr>
            </w:pPr>
            <w:r w:rsidRPr="005561B7">
              <w:rPr>
                <w:rFonts w:ascii="ＭＳ 明朝" w:hAnsi="ＭＳ 明朝" w:hint="eastAsia"/>
                <w:sz w:val="20"/>
                <w:szCs w:val="20"/>
              </w:rPr>
              <w:t>３７，２００円</w:t>
            </w:r>
          </w:p>
        </w:tc>
        <w:tc>
          <w:tcPr>
            <w:tcW w:w="4407" w:type="dxa"/>
            <w:tcBorders>
              <w:bottom w:val="single" w:sz="4" w:space="0" w:color="auto"/>
              <w:right w:val="single" w:sz="4" w:space="0" w:color="auto"/>
            </w:tcBorders>
          </w:tcPr>
          <w:p w:rsidR="000A7D75" w:rsidRPr="005561B7" w:rsidRDefault="000A7D75" w:rsidP="00880963">
            <w:pPr>
              <w:rPr>
                <w:rFonts w:ascii="ＭＳ 明朝" w:hAnsi="ＭＳ 明朝"/>
                <w:sz w:val="20"/>
                <w:szCs w:val="20"/>
              </w:rPr>
            </w:pPr>
            <w:r w:rsidRPr="005561B7">
              <w:rPr>
                <w:rFonts w:ascii="ＭＳ 明朝" w:hAnsi="ＭＳ 明朝" w:hint="eastAsia"/>
                <w:sz w:val="20"/>
                <w:szCs w:val="20"/>
              </w:rPr>
              <w:t>利用者本人又は配偶者に市町村民税が課税されており、課税されている者の所得割合計額が１６万円以上の場合</w:t>
            </w:r>
          </w:p>
        </w:tc>
      </w:tr>
      <w:tr w:rsidR="0066533A" w:rsidTr="005561B7">
        <w:tc>
          <w:tcPr>
            <w:tcW w:w="466" w:type="dxa"/>
            <w:vMerge w:val="restart"/>
            <w:vAlign w:val="center"/>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利用者が18歳未満</w:t>
            </w:r>
          </w:p>
        </w:tc>
        <w:tc>
          <w:tcPr>
            <w:tcW w:w="1319" w:type="dxa"/>
            <w:shd w:val="clear" w:color="auto" w:fill="C0C0C0"/>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所得区分</w:t>
            </w:r>
          </w:p>
        </w:tc>
        <w:tc>
          <w:tcPr>
            <w:tcW w:w="1683" w:type="dxa"/>
            <w:shd w:val="clear" w:color="auto" w:fill="C0C0C0"/>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負担上限月額</w:t>
            </w:r>
          </w:p>
        </w:tc>
        <w:tc>
          <w:tcPr>
            <w:tcW w:w="4407" w:type="dxa"/>
            <w:shd w:val="clear" w:color="auto" w:fill="C0C0C0"/>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所得区分の認定方法</w:t>
            </w:r>
          </w:p>
        </w:tc>
      </w:tr>
      <w:tr w:rsidR="0066533A" w:rsidTr="005561B7">
        <w:trPr>
          <w:trHeight w:val="293"/>
        </w:trPr>
        <w:tc>
          <w:tcPr>
            <w:tcW w:w="466" w:type="dxa"/>
            <w:vMerge/>
          </w:tcPr>
          <w:p w:rsidR="0066533A" w:rsidRPr="005561B7" w:rsidRDefault="0066533A" w:rsidP="00AE71F6">
            <w:pPr>
              <w:rPr>
                <w:rFonts w:ascii="ＭＳ 明朝" w:hAnsi="ＭＳ 明朝"/>
                <w:sz w:val="20"/>
                <w:szCs w:val="20"/>
              </w:rPr>
            </w:pPr>
          </w:p>
        </w:tc>
        <w:tc>
          <w:tcPr>
            <w:tcW w:w="1319" w:type="dxa"/>
            <w:vAlign w:val="center"/>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生活保護</w:t>
            </w:r>
          </w:p>
        </w:tc>
        <w:tc>
          <w:tcPr>
            <w:tcW w:w="1683" w:type="dxa"/>
            <w:vAlign w:val="center"/>
          </w:tcPr>
          <w:p w:rsidR="0066533A" w:rsidRPr="005561B7" w:rsidRDefault="0066533A" w:rsidP="005561B7">
            <w:pPr>
              <w:jc w:val="right"/>
              <w:rPr>
                <w:rFonts w:ascii="ＭＳ 明朝" w:hAnsi="ＭＳ 明朝"/>
                <w:sz w:val="20"/>
                <w:szCs w:val="20"/>
              </w:rPr>
            </w:pPr>
            <w:r w:rsidRPr="005561B7">
              <w:rPr>
                <w:rFonts w:ascii="ＭＳ 明朝" w:hAnsi="ＭＳ 明朝" w:hint="eastAsia"/>
                <w:sz w:val="20"/>
                <w:szCs w:val="20"/>
              </w:rPr>
              <w:t>０円</w:t>
            </w:r>
          </w:p>
        </w:tc>
        <w:tc>
          <w:tcPr>
            <w:tcW w:w="4407" w:type="dxa"/>
            <w:vAlign w:val="center"/>
          </w:tcPr>
          <w:p w:rsidR="0066533A" w:rsidRPr="005561B7" w:rsidRDefault="0066533A" w:rsidP="0066533A">
            <w:pPr>
              <w:rPr>
                <w:rFonts w:ascii="ＭＳ 明朝" w:hAnsi="ＭＳ 明朝"/>
                <w:sz w:val="20"/>
                <w:szCs w:val="20"/>
              </w:rPr>
            </w:pPr>
            <w:r w:rsidRPr="005561B7">
              <w:rPr>
                <w:rFonts w:ascii="ＭＳ 明朝" w:hAnsi="ＭＳ 明朝" w:hint="eastAsia"/>
                <w:sz w:val="20"/>
                <w:szCs w:val="20"/>
              </w:rPr>
              <w:t>生活保護受給世帯</w:t>
            </w:r>
          </w:p>
        </w:tc>
      </w:tr>
      <w:tr w:rsidR="0066533A" w:rsidTr="005561B7">
        <w:trPr>
          <w:trHeight w:val="719"/>
        </w:trPr>
        <w:tc>
          <w:tcPr>
            <w:tcW w:w="466" w:type="dxa"/>
            <w:vMerge/>
          </w:tcPr>
          <w:p w:rsidR="0066533A" w:rsidRPr="005561B7" w:rsidRDefault="0066533A" w:rsidP="00AE71F6">
            <w:pPr>
              <w:rPr>
                <w:rFonts w:ascii="ＭＳ 明朝" w:hAnsi="ＭＳ 明朝"/>
                <w:sz w:val="20"/>
                <w:szCs w:val="20"/>
              </w:rPr>
            </w:pPr>
          </w:p>
        </w:tc>
        <w:tc>
          <w:tcPr>
            <w:tcW w:w="1319" w:type="dxa"/>
            <w:vAlign w:val="center"/>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低所得</w:t>
            </w:r>
          </w:p>
        </w:tc>
        <w:tc>
          <w:tcPr>
            <w:tcW w:w="1683" w:type="dxa"/>
            <w:vAlign w:val="center"/>
          </w:tcPr>
          <w:p w:rsidR="0066533A" w:rsidRPr="005561B7" w:rsidRDefault="0066533A" w:rsidP="005561B7">
            <w:pPr>
              <w:jc w:val="right"/>
              <w:rPr>
                <w:rFonts w:ascii="ＭＳ 明朝" w:hAnsi="ＭＳ 明朝"/>
                <w:sz w:val="20"/>
                <w:szCs w:val="20"/>
              </w:rPr>
            </w:pPr>
            <w:r w:rsidRPr="005561B7">
              <w:rPr>
                <w:rFonts w:ascii="ＭＳ 明朝" w:hAnsi="ＭＳ 明朝" w:hint="eastAsia"/>
                <w:sz w:val="20"/>
                <w:szCs w:val="20"/>
              </w:rPr>
              <w:t>０円</w:t>
            </w:r>
          </w:p>
        </w:tc>
        <w:tc>
          <w:tcPr>
            <w:tcW w:w="4407" w:type="dxa"/>
            <w:vAlign w:val="center"/>
          </w:tcPr>
          <w:p w:rsidR="0066533A" w:rsidRPr="005561B7" w:rsidRDefault="0066533A" w:rsidP="0066533A">
            <w:pPr>
              <w:rPr>
                <w:rFonts w:ascii="ＭＳ 明朝" w:hAnsi="ＭＳ 明朝"/>
                <w:sz w:val="20"/>
                <w:szCs w:val="20"/>
              </w:rPr>
            </w:pPr>
            <w:r w:rsidRPr="005561B7">
              <w:rPr>
                <w:rFonts w:ascii="ＭＳ 明朝" w:hAnsi="ＭＳ 明朝" w:hint="eastAsia"/>
                <w:sz w:val="20"/>
                <w:szCs w:val="20"/>
              </w:rPr>
              <w:t>市町村民税非課税世帯に属する者である場合</w:t>
            </w:r>
          </w:p>
        </w:tc>
      </w:tr>
      <w:tr w:rsidR="0066533A" w:rsidTr="005561B7">
        <w:tc>
          <w:tcPr>
            <w:tcW w:w="466" w:type="dxa"/>
            <w:vMerge/>
          </w:tcPr>
          <w:p w:rsidR="0066533A" w:rsidRPr="005561B7" w:rsidRDefault="0066533A" w:rsidP="00AE71F6">
            <w:pPr>
              <w:rPr>
                <w:rFonts w:ascii="ＭＳ 明朝" w:hAnsi="ＭＳ 明朝"/>
                <w:sz w:val="20"/>
                <w:szCs w:val="20"/>
              </w:rPr>
            </w:pPr>
          </w:p>
        </w:tc>
        <w:tc>
          <w:tcPr>
            <w:tcW w:w="1319" w:type="dxa"/>
            <w:vAlign w:val="center"/>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一般１</w:t>
            </w:r>
          </w:p>
        </w:tc>
        <w:tc>
          <w:tcPr>
            <w:tcW w:w="1683" w:type="dxa"/>
            <w:vAlign w:val="center"/>
          </w:tcPr>
          <w:p w:rsidR="0066533A" w:rsidRPr="005561B7" w:rsidRDefault="0066533A" w:rsidP="005561B7">
            <w:pPr>
              <w:jc w:val="right"/>
              <w:rPr>
                <w:rFonts w:ascii="ＭＳ 明朝" w:hAnsi="ＭＳ 明朝"/>
                <w:sz w:val="20"/>
                <w:szCs w:val="20"/>
              </w:rPr>
            </w:pPr>
            <w:r w:rsidRPr="005561B7">
              <w:rPr>
                <w:rFonts w:ascii="ＭＳ 明朝" w:hAnsi="ＭＳ 明朝" w:hint="eastAsia"/>
                <w:sz w:val="20"/>
                <w:szCs w:val="20"/>
              </w:rPr>
              <w:t>４，６００円</w:t>
            </w:r>
          </w:p>
        </w:tc>
        <w:tc>
          <w:tcPr>
            <w:tcW w:w="4407" w:type="dxa"/>
          </w:tcPr>
          <w:p w:rsidR="0066533A" w:rsidRPr="005561B7" w:rsidRDefault="0066533A" w:rsidP="00AE71F6">
            <w:pPr>
              <w:rPr>
                <w:rFonts w:ascii="ＭＳ 明朝" w:hAnsi="ＭＳ 明朝"/>
                <w:sz w:val="20"/>
                <w:szCs w:val="20"/>
              </w:rPr>
            </w:pPr>
            <w:r w:rsidRPr="005561B7">
              <w:rPr>
                <w:rFonts w:ascii="ＭＳ 明朝" w:hAnsi="ＭＳ 明朝" w:hint="eastAsia"/>
                <w:sz w:val="20"/>
                <w:szCs w:val="20"/>
              </w:rPr>
              <w:t>市町村民税課税世帯に属する者であって、課税されている者の所得割合計額が２８万円未満の場合</w:t>
            </w:r>
          </w:p>
        </w:tc>
      </w:tr>
      <w:tr w:rsidR="0066533A" w:rsidTr="005561B7">
        <w:tc>
          <w:tcPr>
            <w:tcW w:w="466" w:type="dxa"/>
            <w:vMerge/>
          </w:tcPr>
          <w:p w:rsidR="0066533A" w:rsidRPr="005561B7" w:rsidRDefault="0066533A" w:rsidP="00AE71F6">
            <w:pPr>
              <w:rPr>
                <w:rFonts w:ascii="ＭＳ 明朝" w:hAnsi="ＭＳ 明朝"/>
                <w:sz w:val="20"/>
                <w:szCs w:val="20"/>
              </w:rPr>
            </w:pPr>
          </w:p>
        </w:tc>
        <w:tc>
          <w:tcPr>
            <w:tcW w:w="1319" w:type="dxa"/>
            <w:vAlign w:val="center"/>
          </w:tcPr>
          <w:p w:rsidR="0066533A" w:rsidRPr="005561B7" w:rsidRDefault="0066533A" w:rsidP="005561B7">
            <w:pPr>
              <w:jc w:val="center"/>
              <w:rPr>
                <w:rFonts w:ascii="ＭＳ 明朝" w:hAnsi="ＭＳ 明朝"/>
                <w:sz w:val="20"/>
                <w:szCs w:val="20"/>
              </w:rPr>
            </w:pPr>
            <w:r w:rsidRPr="005561B7">
              <w:rPr>
                <w:rFonts w:ascii="ＭＳ 明朝" w:hAnsi="ＭＳ 明朝" w:hint="eastAsia"/>
                <w:sz w:val="20"/>
                <w:szCs w:val="20"/>
              </w:rPr>
              <w:t>一般２</w:t>
            </w:r>
          </w:p>
        </w:tc>
        <w:tc>
          <w:tcPr>
            <w:tcW w:w="1683" w:type="dxa"/>
            <w:vAlign w:val="center"/>
          </w:tcPr>
          <w:p w:rsidR="0066533A" w:rsidRPr="005561B7" w:rsidRDefault="0066533A" w:rsidP="005561B7">
            <w:pPr>
              <w:jc w:val="right"/>
              <w:rPr>
                <w:rFonts w:ascii="ＭＳ 明朝" w:hAnsi="ＭＳ 明朝"/>
                <w:sz w:val="20"/>
                <w:szCs w:val="20"/>
              </w:rPr>
            </w:pPr>
            <w:r w:rsidRPr="005561B7">
              <w:rPr>
                <w:rFonts w:ascii="ＭＳ 明朝" w:hAnsi="ＭＳ 明朝" w:hint="eastAsia"/>
                <w:sz w:val="20"/>
                <w:szCs w:val="20"/>
              </w:rPr>
              <w:t>３７，２００円</w:t>
            </w:r>
          </w:p>
        </w:tc>
        <w:tc>
          <w:tcPr>
            <w:tcW w:w="4407" w:type="dxa"/>
          </w:tcPr>
          <w:p w:rsidR="0066533A" w:rsidRPr="005561B7" w:rsidRDefault="0066533A" w:rsidP="00AE71F6">
            <w:pPr>
              <w:rPr>
                <w:rFonts w:ascii="ＭＳ 明朝" w:hAnsi="ＭＳ 明朝"/>
                <w:sz w:val="20"/>
                <w:szCs w:val="20"/>
              </w:rPr>
            </w:pPr>
            <w:r w:rsidRPr="005561B7">
              <w:rPr>
                <w:rFonts w:ascii="ＭＳ 明朝" w:hAnsi="ＭＳ 明朝" w:hint="eastAsia"/>
                <w:sz w:val="20"/>
                <w:szCs w:val="20"/>
              </w:rPr>
              <w:t>市町村民税課税世帯に属する者であって、課税されている者の所得割合計額が２８万円未満の場合</w:t>
            </w:r>
          </w:p>
        </w:tc>
      </w:tr>
    </w:tbl>
    <w:p w:rsidR="00AE71F6" w:rsidRPr="008679BB" w:rsidRDefault="008679BB" w:rsidP="008679BB">
      <w:pPr>
        <w:ind w:left="600" w:hangingChars="300" w:hanging="600"/>
        <w:jc w:val="right"/>
        <w:rPr>
          <w:rFonts w:ascii="ＭＳ 明朝" w:hAnsi="ＭＳ 明朝"/>
          <w:sz w:val="20"/>
          <w:szCs w:val="20"/>
        </w:rPr>
      </w:pPr>
      <w:r>
        <w:rPr>
          <w:rFonts w:ascii="ＭＳ 明朝" w:hAnsi="ＭＳ 明朝" w:hint="eastAsia"/>
          <w:sz w:val="20"/>
          <w:szCs w:val="20"/>
        </w:rPr>
        <w:t>（</w:t>
      </w:r>
      <w:r w:rsidRPr="008679BB">
        <w:rPr>
          <w:rFonts w:ascii="ＭＳ 明朝" w:hAnsi="ＭＳ 明朝" w:hint="eastAsia"/>
          <w:sz w:val="20"/>
          <w:szCs w:val="20"/>
        </w:rPr>
        <w:t>平成22年</w:t>
      </w:r>
      <w:r>
        <w:rPr>
          <w:rFonts w:ascii="ＭＳ 明朝" w:hAnsi="ＭＳ 明朝" w:hint="eastAsia"/>
          <w:sz w:val="20"/>
          <w:szCs w:val="20"/>
        </w:rPr>
        <w:t>4月1日改定）</w:t>
      </w:r>
    </w:p>
    <w:p w:rsidR="004F2B81" w:rsidRDefault="004F2B81" w:rsidP="00AE71F6">
      <w:pPr>
        <w:ind w:left="630" w:hangingChars="300" w:hanging="630"/>
        <w:rPr>
          <w:rFonts w:ascii="ＭＳ ゴシック" w:eastAsia="ＭＳ ゴシック" w:hAnsi="ＭＳ ゴシック"/>
          <w:u w:val="single"/>
        </w:rPr>
      </w:pPr>
    </w:p>
    <w:p w:rsidR="00247AFC" w:rsidRDefault="00247AFC" w:rsidP="00AE71F6">
      <w:pPr>
        <w:ind w:left="630" w:hangingChars="300" w:hanging="630"/>
        <w:rPr>
          <w:rFonts w:ascii="ＭＳ ゴシック" w:eastAsia="ＭＳ ゴシック" w:hAnsi="ＭＳ ゴシック"/>
          <w:u w:val="single"/>
        </w:rPr>
      </w:pPr>
    </w:p>
    <w:p w:rsidR="00247AFC" w:rsidRDefault="00247AFC" w:rsidP="00AE71F6">
      <w:pPr>
        <w:ind w:left="630" w:hangingChars="300" w:hanging="630"/>
        <w:rPr>
          <w:rFonts w:ascii="ＭＳ ゴシック" w:eastAsia="ＭＳ ゴシック" w:hAnsi="ＭＳ ゴシック"/>
          <w:u w:val="single"/>
        </w:rPr>
      </w:pPr>
    </w:p>
    <w:p w:rsidR="00AE71F6" w:rsidRPr="009A79AC" w:rsidRDefault="009E21AC" w:rsidP="00AE71F6">
      <w:pPr>
        <w:ind w:left="630" w:hangingChars="300" w:hanging="630"/>
        <w:rPr>
          <w:rFonts w:ascii="ＭＳ ゴシック" w:eastAsia="ＭＳ ゴシック" w:hAnsi="ＭＳ ゴシック"/>
          <w:u w:val="single"/>
        </w:rPr>
      </w:pPr>
      <w:r>
        <w:rPr>
          <w:rFonts w:ascii="ＭＳ ゴシック" w:eastAsia="ＭＳ ゴシック" w:hAnsi="ＭＳ ゴシック" w:hint="eastAsia"/>
          <w:u w:val="single"/>
        </w:rPr>
        <w:lastRenderedPageBreak/>
        <w:t>９</w:t>
      </w:r>
      <w:r w:rsidR="009A79AC" w:rsidRPr="009A79AC">
        <w:rPr>
          <w:rFonts w:ascii="ＭＳ ゴシック" w:eastAsia="ＭＳ ゴシック" w:hAnsi="ＭＳ ゴシック" w:hint="eastAsia"/>
          <w:u w:val="single"/>
        </w:rPr>
        <w:t>．</w:t>
      </w:r>
      <w:r w:rsidR="00F50BEA">
        <w:rPr>
          <w:rFonts w:ascii="ＭＳ ゴシック" w:eastAsia="ＭＳ ゴシック" w:hAnsi="ＭＳ ゴシック" w:hint="eastAsia"/>
          <w:u w:val="single"/>
        </w:rPr>
        <w:t>移動支援</w:t>
      </w:r>
      <w:r w:rsidR="009A79AC" w:rsidRPr="009A79AC">
        <w:rPr>
          <w:rFonts w:ascii="ＭＳ ゴシック" w:eastAsia="ＭＳ ゴシック" w:hAnsi="ＭＳ ゴシック" w:hint="eastAsia"/>
          <w:u w:val="single"/>
        </w:rPr>
        <w:t>事業者の指定について</w:t>
      </w:r>
    </w:p>
    <w:p w:rsidR="009A79AC" w:rsidRDefault="009A79AC" w:rsidP="009A79AC">
      <w:r>
        <w:rPr>
          <w:rFonts w:hint="eastAsia"/>
        </w:rPr>
        <w:t xml:space="preserve">　事業者が、</w:t>
      </w:r>
      <w:r w:rsidR="00624657">
        <w:rPr>
          <w:rFonts w:hint="eastAsia"/>
        </w:rPr>
        <w:t>西宮</w:t>
      </w:r>
      <w:r>
        <w:rPr>
          <w:rFonts w:hint="eastAsia"/>
        </w:rPr>
        <w:t>市から</w:t>
      </w:r>
      <w:r w:rsidR="00427C2F">
        <w:rPr>
          <w:rFonts w:hint="eastAsia"/>
        </w:rPr>
        <w:t>移動支援事業</w:t>
      </w:r>
      <w:r>
        <w:rPr>
          <w:rFonts w:hint="eastAsia"/>
        </w:rPr>
        <w:t>受給者証の交付を受けた者に対して移動支援サービスの提供を行う場合には、事前に</w:t>
      </w:r>
      <w:r w:rsidR="00624657">
        <w:rPr>
          <w:rFonts w:hint="eastAsia"/>
        </w:rPr>
        <w:t>西宮</w:t>
      </w:r>
      <w:r w:rsidR="00F50BEA">
        <w:rPr>
          <w:rFonts w:hint="eastAsia"/>
        </w:rPr>
        <w:t>市</w:t>
      </w:r>
      <w:r>
        <w:rPr>
          <w:rFonts w:hint="eastAsia"/>
        </w:rPr>
        <w:t>移動支援事業者としての指定を受ける必要があります。指定を受ける前に提供したサービスについては、報酬支払の対象外となります。</w:t>
      </w:r>
    </w:p>
    <w:p w:rsidR="00140922" w:rsidRDefault="009A79AC" w:rsidP="009A79AC">
      <w:r>
        <w:rPr>
          <w:rFonts w:hint="eastAsia"/>
        </w:rPr>
        <w:t xml:space="preserve">　移動支援事業は、市町村が主体となって実施する地域生活支援事業ですので、指定申請先は西宮市になります。</w:t>
      </w:r>
    </w:p>
    <w:p w:rsidR="00140922" w:rsidRPr="008257CB" w:rsidRDefault="00140922" w:rsidP="009A79AC">
      <w:r>
        <w:rPr>
          <w:rFonts w:hint="eastAsia"/>
        </w:rPr>
        <w:t xml:space="preserve">　なお、指定日（事業開始が可能となる日）は、毎月１日ですので、希望する指定日の遅くと</w:t>
      </w:r>
      <w:r w:rsidRPr="008257CB">
        <w:rPr>
          <w:rFonts w:hint="eastAsia"/>
        </w:rPr>
        <w:t>も</w:t>
      </w:r>
      <w:r w:rsidR="00E135CC" w:rsidRPr="008257CB">
        <w:rPr>
          <w:rFonts w:hint="eastAsia"/>
        </w:rPr>
        <w:t>４５日</w:t>
      </w:r>
      <w:r w:rsidRPr="008257CB">
        <w:rPr>
          <w:rFonts w:hint="eastAsia"/>
        </w:rPr>
        <w:t>前には指定申請書類を提出してください。</w:t>
      </w:r>
    </w:p>
    <w:p w:rsidR="009A79AC" w:rsidRPr="00B22D82" w:rsidRDefault="00F50BEA" w:rsidP="00F50BEA">
      <w:pPr>
        <w:ind w:firstLineChars="100" w:firstLine="210"/>
        <w:rPr>
          <w:rFonts w:ascii="ＭＳ 明朝" w:hAnsi="ＭＳ 明朝"/>
          <w:shd w:val="pct15" w:color="auto" w:fill="FFFFFF"/>
        </w:rPr>
      </w:pPr>
      <w:r w:rsidRPr="008257CB">
        <w:rPr>
          <w:rFonts w:ascii="ＭＳ 明朝" w:hAnsi="ＭＳ 明朝" w:hint="eastAsia"/>
        </w:rPr>
        <w:t>また、</w:t>
      </w:r>
      <w:r w:rsidR="00624657" w:rsidRPr="008257CB">
        <w:rPr>
          <w:rFonts w:ascii="ＭＳ 明朝" w:hAnsi="ＭＳ 明朝" w:hint="eastAsia"/>
        </w:rPr>
        <w:t>西宮</w:t>
      </w:r>
      <w:r w:rsidRPr="00F50BEA">
        <w:rPr>
          <w:rFonts w:ascii="ＭＳ 明朝" w:hAnsi="ＭＳ 明朝" w:hint="eastAsia"/>
        </w:rPr>
        <w:t>市の移動支援事業者指定に係る人員、設備及び運営に関する基準については、</w:t>
      </w:r>
      <w:r w:rsidRPr="00B22D82">
        <w:rPr>
          <w:rFonts w:ascii="ＭＳ 明朝" w:hAnsi="ＭＳ 明朝" w:hint="eastAsia"/>
        </w:rPr>
        <w:t>「</w:t>
      </w:r>
      <w:r w:rsidR="007E606C" w:rsidRPr="00B22D82">
        <w:rPr>
          <w:rFonts w:ascii="ＭＳ 明朝" w:hAnsi="ＭＳ 明朝" w:hint="eastAsia"/>
        </w:rPr>
        <w:t>西宮市</w:t>
      </w:r>
      <w:r w:rsidRPr="00B22D82">
        <w:rPr>
          <w:rFonts w:ascii="ＭＳ 明朝" w:hAnsi="ＭＳ 明朝" w:hint="eastAsia"/>
        </w:rPr>
        <w:t>指定障害福祉サービスの事業等の人員、設備及び運営に関する基準</w:t>
      </w:r>
      <w:r w:rsidR="00B22D82" w:rsidRPr="00B22D82">
        <w:rPr>
          <w:rFonts w:ascii="ＭＳ 明朝" w:hAnsi="ＭＳ 明朝" w:hint="eastAsia"/>
        </w:rPr>
        <w:t>等を定める条例</w:t>
      </w:r>
      <w:r w:rsidRPr="00B22D82">
        <w:rPr>
          <w:rFonts w:ascii="ＭＳ 明朝" w:hAnsi="ＭＳ 明朝" w:hint="eastAsia"/>
        </w:rPr>
        <w:t>」</w:t>
      </w:r>
      <w:r w:rsidR="00C1605A" w:rsidRPr="00B22D82">
        <w:rPr>
          <w:rFonts w:ascii="ＭＳ 明朝" w:hAnsi="ＭＳ 明朝" w:hint="eastAsia"/>
        </w:rPr>
        <w:t>の居宅介護の基準に準じています。</w:t>
      </w:r>
    </w:p>
    <w:p w:rsidR="009A79AC" w:rsidRPr="00B22D82" w:rsidRDefault="009A79AC" w:rsidP="009A79AC"/>
    <w:p w:rsidR="000B7824" w:rsidRPr="009339C3" w:rsidRDefault="009E21AC" w:rsidP="009A79AC">
      <w:pPr>
        <w:rPr>
          <w:rFonts w:ascii="ＭＳ ゴシック" w:eastAsia="ＭＳ ゴシック" w:hAnsi="ＭＳ ゴシック"/>
          <w:u w:val="single"/>
        </w:rPr>
      </w:pPr>
      <w:r>
        <w:rPr>
          <w:rFonts w:ascii="ＭＳ ゴシック" w:eastAsia="ＭＳ ゴシック" w:hAnsi="ＭＳ ゴシック" w:hint="eastAsia"/>
          <w:u w:val="single"/>
        </w:rPr>
        <w:t>１０</w:t>
      </w:r>
      <w:r w:rsidR="000B7824" w:rsidRPr="009339C3">
        <w:rPr>
          <w:rFonts w:ascii="ＭＳ ゴシック" w:eastAsia="ＭＳ ゴシック" w:hAnsi="ＭＳ ゴシック" w:hint="eastAsia"/>
          <w:u w:val="single"/>
        </w:rPr>
        <w:t>．移動支援事業内容変更について</w:t>
      </w:r>
    </w:p>
    <w:p w:rsidR="000B7824" w:rsidRDefault="000B7824" w:rsidP="009A79AC">
      <w:r>
        <w:rPr>
          <w:rFonts w:hint="eastAsia"/>
        </w:rPr>
        <w:t xml:space="preserve">　西宮市移動支援事業者として指定を受けた後、下記のいずれかに該当する変更</w:t>
      </w:r>
      <w:r w:rsidR="009339C3">
        <w:rPr>
          <w:rFonts w:hint="eastAsia"/>
        </w:rPr>
        <w:t>（当該指定に係る事業に関するものに限る）</w:t>
      </w:r>
      <w:r>
        <w:rPr>
          <w:rFonts w:hint="eastAsia"/>
        </w:rPr>
        <w:t>が生じた場合には、変更事由が発生した日から１箇月以内に市への届出が必要です。</w:t>
      </w:r>
    </w:p>
    <w:p w:rsidR="000B7824" w:rsidRDefault="000B7824" w:rsidP="009A79AC">
      <w:r>
        <w:rPr>
          <w:rFonts w:hint="eastAsia"/>
        </w:rPr>
        <w:t xml:space="preserve">　①　事業所の名称</w:t>
      </w:r>
    </w:p>
    <w:p w:rsidR="000B7824" w:rsidRDefault="000B7824" w:rsidP="009A79AC">
      <w:r>
        <w:rPr>
          <w:rFonts w:hint="eastAsia"/>
        </w:rPr>
        <w:t xml:space="preserve">　②　事業所の所在地、電話番号、ＦＡＸ番号</w:t>
      </w:r>
    </w:p>
    <w:p w:rsidR="000B7824" w:rsidRDefault="000B7824" w:rsidP="009A79AC">
      <w:r>
        <w:rPr>
          <w:rFonts w:hint="eastAsia"/>
        </w:rPr>
        <w:t xml:space="preserve">　③　申請者（設置者）の名称</w:t>
      </w:r>
    </w:p>
    <w:p w:rsidR="000B7824" w:rsidRDefault="000B7824" w:rsidP="009A79AC">
      <w:r>
        <w:rPr>
          <w:rFonts w:hint="eastAsia"/>
        </w:rPr>
        <w:t xml:space="preserve">　④　主たる事務所の所在地、電話番号、ＦＡＸ番号</w:t>
      </w:r>
    </w:p>
    <w:p w:rsidR="000B7824" w:rsidRDefault="000B7824" w:rsidP="009A79AC">
      <w:r>
        <w:rPr>
          <w:rFonts w:hint="eastAsia"/>
        </w:rPr>
        <w:t xml:space="preserve">　⑤　代表者の氏名及び住所</w:t>
      </w:r>
    </w:p>
    <w:p w:rsidR="000B7824" w:rsidRDefault="000B7824" w:rsidP="000B7824">
      <w:pPr>
        <w:ind w:left="420" w:hangingChars="200" w:hanging="420"/>
      </w:pPr>
      <w:r>
        <w:rPr>
          <w:rFonts w:hint="eastAsia"/>
        </w:rPr>
        <w:t xml:space="preserve">　⑥　定款・寄付行為等及びその登記簿の謄本又は条例等</w:t>
      </w:r>
    </w:p>
    <w:p w:rsidR="000B7824" w:rsidRDefault="000B7824" w:rsidP="000B7824">
      <w:pPr>
        <w:ind w:left="420" w:hangingChars="200" w:hanging="420"/>
      </w:pPr>
      <w:r>
        <w:rPr>
          <w:rFonts w:hint="eastAsia"/>
        </w:rPr>
        <w:t xml:space="preserve">　⑦　事業所の平面図及び設備の概要</w:t>
      </w:r>
    </w:p>
    <w:p w:rsidR="000B7824" w:rsidRDefault="000B7824" w:rsidP="000B7824">
      <w:pPr>
        <w:ind w:left="420" w:hangingChars="200" w:hanging="420"/>
      </w:pPr>
      <w:r>
        <w:rPr>
          <w:rFonts w:hint="eastAsia"/>
        </w:rPr>
        <w:t xml:space="preserve">　⑧　事業所の管理者の氏名及び住所</w:t>
      </w:r>
    </w:p>
    <w:p w:rsidR="000B7824" w:rsidRDefault="000B7824" w:rsidP="000B7824">
      <w:pPr>
        <w:ind w:left="420" w:hangingChars="200" w:hanging="420"/>
      </w:pPr>
      <w:r>
        <w:rPr>
          <w:rFonts w:hint="eastAsia"/>
        </w:rPr>
        <w:t xml:space="preserve">　⑨　事業所のサービス提供責任者の氏名及び住所</w:t>
      </w:r>
    </w:p>
    <w:p w:rsidR="000B7824" w:rsidRDefault="000B7824" w:rsidP="000B7824">
      <w:pPr>
        <w:ind w:left="420" w:hangingChars="200" w:hanging="420"/>
      </w:pPr>
      <w:r>
        <w:rPr>
          <w:rFonts w:hint="eastAsia"/>
        </w:rPr>
        <w:t xml:space="preserve">　⑩　対象者</w:t>
      </w:r>
    </w:p>
    <w:p w:rsidR="000B7824" w:rsidRDefault="000B7824" w:rsidP="000B7824">
      <w:pPr>
        <w:ind w:left="420" w:hangingChars="200" w:hanging="420"/>
      </w:pPr>
      <w:r>
        <w:rPr>
          <w:rFonts w:hint="eastAsia"/>
        </w:rPr>
        <w:t xml:space="preserve">　⑪　運営</w:t>
      </w:r>
      <w:r w:rsidR="00FC08B6">
        <w:rPr>
          <w:rFonts w:hint="eastAsia"/>
        </w:rPr>
        <w:t>規程</w:t>
      </w:r>
    </w:p>
    <w:p w:rsidR="000B7824" w:rsidRDefault="000B7824" w:rsidP="000B7824">
      <w:pPr>
        <w:ind w:left="420" w:hangingChars="200" w:hanging="420"/>
      </w:pPr>
      <w:r>
        <w:rPr>
          <w:rFonts w:hint="eastAsia"/>
        </w:rPr>
        <w:t xml:space="preserve">　⑫　サービス提供従事者</w:t>
      </w:r>
    </w:p>
    <w:p w:rsidR="00F31B2C" w:rsidRDefault="00F31B2C" w:rsidP="009A79AC">
      <w:pPr>
        <w:rPr>
          <w:rFonts w:ascii="ＭＳ ゴシック" w:eastAsia="ＭＳ ゴシック" w:hAnsi="ＭＳ ゴシック"/>
          <w:u w:val="single"/>
        </w:rPr>
      </w:pPr>
    </w:p>
    <w:p w:rsidR="00140922" w:rsidRPr="00140922" w:rsidRDefault="009E21AC" w:rsidP="009A79AC">
      <w:pPr>
        <w:rPr>
          <w:rFonts w:ascii="ＭＳ ゴシック" w:eastAsia="ＭＳ ゴシック" w:hAnsi="ＭＳ ゴシック"/>
          <w:u w:val="single"/>
        </w:rPr>
      </w:pPr>
      <w:r>
        <w:rPr>
          <w:rFonts w:ascii="ＭＳ ゴシック" w:eastAsia="ＭＳ ゴシック" w:hAnsi="ＭＳ ゴシック" w:hint="eastAsia"/>
          <w:u w:val="single"/>
        </w:rPr>
        <w:t>１１</w:t>
      </w:r>
      <w:r w:rsidR="00140922" w:rsidRPr="00140922">
        <w:rPr>
          <w:rFonts w:ascii="ＭＳ ゴシック" w:eastAsia="ＭＳ ゴシック" w:hAnsi="ＭＳ ゴシック" w:hint="eastAsia"/>
          <w:u w:val="single"/>
        </w:rPr>
        <w:t>．移動支援事業の廃止について</w:t>
      </w:r>
    </w:p>
    <w:p w:rsidR="00140922" w:rsidRDefault="00140922" w:rsidP="009A79AC">
      <w:r>
        <w:rPr>
          <w:rFonts w:hint="eastAsia"/>
        </w:rPr>
        <w:t xml:space="preserve">　移動支援事業の運営を廃止しようとするときは、市への届出が必要です。</w:t>
      </w:r>
    </w:p>
    <w:p w:rsidR="00E9431E" w:rsidRDefault="00E9431E" w:rsidP="009A79AC">
      <w:pPr>
        <w:rPr>
          <w:rFonts w:ascii="ＭＳ ゴシック" w:eastAsia="ＭＳ ゴシック" w:hAnsi="ＭＳ ゴシック"/>
          <w:u w:val="single"/>
        </w:rPr>
      </w:pPr>
    </w:p>
    <w:p w:rsidR="00247AFC" w:rsidRDefault="00247AFC" w:rsidP="009A79AC">
      <w:pPr>
        <w:rPr>
          <w:rFonts w:ascii="ＭＳ ゴシック" w:eastAsia="ＭＳ ゴシック" w:hAnsi="ＭＳ ゴシック"/>
          <w:u w:val="single"/>
        </w:rPr>
      </w:pPr>
    </w:p>
    <w:p w:rsidR="00855274" w:rsidRDefault="00855274" w:rsidP="009A79AC">
      <w:pPr>
        <w:rPr>
          <w:rFonts w:ascii="ＭＳ ゴシック" w:eastAsia="ＭＳ ゴシック" w:hAnsi="ＭＳ ゴシック"/>
          <w:u w:val="single"/>
        </w:rPr>
      </w:pPr>
    </w:p>
    <w:p w:rsidR="00855274" w:rsidRDefault="00855274" w:rsidP="009A79AC">
      <w:pPr>
        <w:rPr>
          <w:rFonts w:ascii="ＭＳ ゴシック" w:eastAsia="ＭＳ ゴシック" w:hAnsi="ＭＳ ゴシック"/>
          <w:u w:val="single"/>
        </w:rPr>
      </w:pPr>
    </w:p>
    <w:p w:rsidR="00855274" w:rsidRDefault="00855274" w:rsidP="009A79AC">
      <w:pPr>
        <w:rPr>
          <w:rFonts w:ascii="ＭＳ ゴシック" w:eastAsia="ＭＳ ゴシック" w:hAnsi="ＭＳ ゴシック"/>
          <w:u w:val="single"/>
        </w:rPr>
      </w:pPr>
    </w:p>
    <w:p w:rsidR="00855274" w:rsidRDefault="00855274" w:rsidP="009A79AC">
      <w:pPr>
        <w:rPr>
          <w:rFonts w:ascii="ＭＳ ゴシック" w:eastAsia="ＭＳ ゴシック" w:hAnsi="ＭＳ ゴシック"/>
          <w:u w:val="single"/>
        </w:rPr>
      </w:pPr>
    </w:p>
    <w:p w:rsidR="00855274" w:rsidRDefault="00855274" w:rsidP="009A79AC">
      <w:pPr>
        <w:rPr>
          <w:rFonts w:ascii="ＭＳ ゴシック" w:eastAsia="ＭＳ ゴシック" w:hAnsi="ＭＳ ゴシック"/>
          <w:u w:val="single"/>
        </w:rPr>
      </w:pPr>
    </w:p>
    <w:p w:rsidR="009A79AC" w:rsidRPr="002F5A69" w:rsidRDefault="009E21AC" w:rsidP="009A79AC">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１２</w:t>
      </w:r>
      <w:r w:rsidR="003F4344" w:rsidRPr="002F5A69">
        <w:rPr>
          <w:rFonts w:ascii="ＭＳ ゴシック" w:eastAsia="ＭＳ ゴシック" w:hAnsi="ＭＳ ゴシック" w:hint="eastAsia"/>
          <w:u w:val="single"/>
        </w:rPr>
        <w:t>．従事者要件について</w:t>
      </w:r>
    </w:p>
    <w:p w:rsidR="00C33A07" w:rsidRPr="0079151E" w:rsidRDefault="00C33A07" w:rsidP="00711818">
      <w:pPr>
        <w:spacing w:after="100" w:afterAutospacing="1"/>
      </w:pPr>
      <w:r>
        <w:rPr>
          <w:rFonts w:hint="eastAsia"/>
        </w:rPr>
        <w:t xml:space="preserve">　本市では、下記の資格要件を備えたヘルパーについて、各障害種別の方への移動支援サービス提供を認めています。</w:t>
      </w:r>
      <w:r w:rsidR="00902454">
        <w:rPr>
          <w:rFonts w:hint="eastAsia"/>
        </w:rPr>
        <w:t>（</w:t>
      </w:r>
      <w:r w:rsidR="00902454" w:rsidRPr="004F715A">
        <w:rPr>
          <w:rFonts w:hint="eastAsia"/>
          <w:sz w:val="20"/>
          <w:szCs w:val="20"/>
        </w:rPr>
        <w:t>都道府県知事が認める研修課程を修了し、当該研修を実施した事業</w:t>
      </w:r>
      <w:r w:rsidR="00902454" w:rsidRPr="0079151E">
        <w:rPr>
          <w:rFonts w:hint="eastAsia"/>
          <w:sz w:val="20"/>
          <w:szCs w:val="20"/>
        </w:rPr>
        <w:t>者から当該研修課程を修了した旨の証明の交付を受けた者を含む。</w:t>
      </w:r>
      <w:r w:rsidR="00902454" w:rsidRPr="0079151E">
        <w:rPr>
          <w:rFonts w:hint="eastAsia"/>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945"/>
        <w:gridCol w:w="945"/>
        <w:gridCol w:w="929"/>
        <w:gridCol w:w="929"/>
      </w:tblGrid>
      <w:tr w:rsidR="0096251C" w:rsidRPr="0079151E" w:rsidTr="005561B7">
        <w:tc>
          <w:tcPr>
            <w:tcW w:w="4938" w:type="dxa"/>
            <w:shd w:val="clear" w:color="auto" w:fill="C0C0C0"/>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資格等</w:t>
            </w:r>
          </w:p>
        </w:tc>
        <w:tc>
          <w:tcPr>
            <w:tcW w:w="945" w:type="dxa"/>
            <w:shd w:val="clear" w:color="auto" w:fill="C0C0C0"/>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全身性</w:t>
            </w:r>
          </w:p>
        </w:tc>
        <w:tc>
          <w:tcPr>
            <w:tcW w:w="945" w:type="dxa"/>
            <w:shd w:val="clear" w:color="auto" w:fill="C0C0C0"/>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知的</w:t>
            </w:r>
          </w:p>
        </w:tc>
        <w:tc>
          <w:tcPr>
            <w:tcW w:w="929" w:type="dxa"/>
            <w:shd w:val="clear" w:color="auto" w:fill="C0C0C0"/>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精神</w:t>
            </w:r>
          </w:p>
        </w:tc>
        <w:tc>
          <w:tcPr>
            <w:tcW w:w="929" w:type="dxa"/>
            <w:shd w:val="clear" w:color="auto" w:fill="C0C0C0"/>
          </w:tcPr>
          <w:p w:rsidR="0096251C" w:rsidRPr="0079151E" w:rsidRDefault="0096251C" w:rsidP="005561B7">
            <w:pPr>
              <w:jc w:val="center"/>
              <w:rPr>
                <w:rFonts w:ascii="ＭＳ 明朝" w:hAnsi="ＭＳ 明朝"/>
                <w:sz w:val="14"/>
                <w:szCs w:val="14"/>
              </w:rPr>
            </w:pPr>
            <w:r w:rsidRPr="0079151E">
              <w:rPr>
                <w:rFonts w:ascii="ＭＳ 明朝" w:hAnsi="ＭＳ 明朝" w:hint="eastAsia"/>
                <w:sz w:val="14"/>
                <w:szCs w:val="14"/>
              </w:rPr>
              <w:t>難病患者等</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介護福祉士</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1634E6"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7E223B" w:rsidRPr="0079151E" w:rsidRDefault="001634E6" w:rsidP="00902454">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r w:rsidR="00230AA2" w:rsidRPr="0079151E" w:rsidTr="005561B7">
        <w:tc>
          <w:tcPr>
            <w:tcW w:w="4938" w:type="dxa"/>
            <w:vAlign w:val="center"/>
          </w:tcPr>
          <w:p w:rsidR="00230AA2" w:rsidRPr="0079151E" w:rsidRDefault="00230AA2" w:rsidP="002F5A69">
            <w:pPr>
              <w:rPr>
                <w:rFonts w:ascii="ＭＳ 明朝" w:hAnsi="ＭＳ 明朝"/>
                <w:sz w:val="20"/>
                <w:szCs w:val="20"/>
              </w:rPr>
            </w:pPr>
            <w:r w:rsidRPr="0079151E">
              <w:rPr>
                <w:rFonts w:ascii="ＭＳ 明朝" w:hAnsi="ＭＳ 明朝" w:hint="eastAsia"/>
                <w:sz w:val="20"/>
                <w:szCs w:val="20"/>
              </w:rPr>
              <w:t>実務者研修</w:t>
            </w:r>
            <w:r w:rsidR="00BB456F" w:rsidRPr="0079151E">
              <w:rPr>
                <w:rFonts w:ascii="ＭＳ 明朝" w:hAnsi="ＭＳ 明朝" w:hint="eastAsia"/>
                <w:sz w:val="20"/>
                <w:szCs w:val="20"/>
              </w:rPr>
              <w:t>修了者</w:t>
            </w:r>
          </w:p>
          <w:p w:rsidR="00BB456F" w:rsidRPr="0079151E" w:rsidRDefault="00BB456F" w:rsidP="002F5A69">
            <w:pPr>
              <w:rPr>
                <w:rFonts w:ascii="ＭＳ 明朝" w:hAnsi="ＭＳ 明朝"/>
                <w:sz w:val="20"/>
                <w:szCs w:val="20"/>
              </w:rPr>
            </w:pPr>
            <w:r w:rsidRPr="0079151E">
              <w:rPr>
                <w:rFonts w:ascii="ＭＳ 明朝" w:hAnsi="ＭＳ 明朝" w:hint="eastAsia"/>
                <w:sz w:val="20"/>
                <w:szCs w:val="20"/>
              </w:rPr>
              <w:t>（旧：</w:t>
            </w:r>
            <w:r w:rsidR="00074E9A" w:rsidRPr="0079151E">
              <w:rPr>
                <w:rFonts w:ascii="ＭＳ 明朝" w:hAnsi="ＭＳ 明朝" w:hint="eastAsia"/>
                <w:sz w:val="20"/>
                <w:szCs w:val="20"/>
              </w:rPr>
              <w:t>ホーム</w:t>
            </w:r>
            <w:r w:rsidRPr="0079151E">
              <w:rPr>
                <w:rFonts w:ascii="ＭＳ 明朝" w:hAnsi="ＭＳ 明朝" w:hint="eastAsia"/>
                <w:sz w:val="20"/>
                <w:szCs w:val="20"/>
              </w:rPr>
              <w:t>ヘルパー１級、介護職員基礎研修）</w:t>
            </w:r>
          </w:p>
        </w:tc>
        <w:tc>
          <w:tcPr>
            <w:tcW w:w="945" w:type="dxa"/>
            <w:vAlign w:val="center"/>
          </w:tcPr>
          <w:p w:rsidR="00230AA2" w:rsidRPr="0079151E" w:rsidRDefault="00230AA2"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230AA2" w:rsidRPr="0079151E" w:rsidRDefault="00230AA2"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230AA2" w:rsidRPr="0079151E" w:rsidRDefault="00677ECD"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230AA2" w:rsidRPr="0079151E" w:rsidRDefault="00230AA2" w:rsidP="000E5F5C">
            <w:pPr>
              <w:jc w:val="center"/>
              <w:rPr>
                <w:rFonts w:ascii="ＭＳ 明朝" w:hAnsi="ＭＳ 明朝"/>
                <w:sz w:val="20"/>
                <w:szCs w:val="20"/>
              </w:rPr>
            </w:pPr>
            <w:r w:rsidRPr="0079151E">
              <w:rPr>
                <w:rFonts w:ascii="ＭＳ 明朝" w:hAnsi="ＭＳ 明朝" w:hint="eastAsia"/>
                <w:sz w:val="20"/>
                <w:szCs w:val="20"/>
              </w:rPr>
              <w:t>○</w:t>
            </w:r>
          </w:p>
        </w:tc>
      </w:tr>
      <w:tr w:rsidR="00EC3616" w:rsidRPr="0079151E" w:rsidTr="005561B7">
        <w:tc>
          <w:tcPr>
            <w:tcW w:w="4938" w:type="dxa"/>
            <w:vAlign w:val="center"/>
          </w:tcPr>
          <w:p w:rsidR="00654400" w:rsidRPr="0079151E" w:rsidRDefault="00BB456F" w:rsidP="002F5A69">
            <w:pPr>
              <w:rPr>
                <w:rFonts w:ascii="ＭＳ 明朝" w:hAnsi="ＭＳ 明朝"/>
                <w:sz w:val="20"/>
                <w:szCs w:val="20"/>
              </w:rPr>
            </w:pPr>
            <w:r w:rsidRPr="0079151E">
              <w:rPr>
                <w:rFonts w:ascii="ＭＳ 明朝" w:hAnsi="ＭＳ 明朝" w:hint="eastAsia"/>
                <w:sz w:val="20"/>
                <w:szCs w:val="20"/>
              </w:rPr>
              <w:t>介護保険法・</w:t>
            </w:r>
            <w:r w:rsidR="00EC3616" w:rsidRPr="0079151E">
              <w:rPr>
                <w:rFonts w:ascii="ＭＳ 明朝" w:hAnsi="ＭＳ 明朝" w:hint="eastAsia"/>
                <w:sz w:val="20"/>
                <w:szCs w:val="20"/>
              </w:rPr>
              <w:t>介護職員初任者研修</w:t>
            </w:r>
            <w:r w:rsidR="00654400" w:rsidRPr="0079151E">
              <w:rPr>
                <w:rFonts w:ascii="ＭＳ 明朝" w:hAnsi="ＭＳ 明朝" w:hint="eastAsia"/>
                <w:sz w:val="20"/>
                <w:szCs w:val="20"/>
              </w:rPr>
              <w:t>修了者</w:t>
            </w:r>
          </w:p>
          <w:p w:rsidR="00EC3616" w:rsidRPr="0079151E" w:rsidRDefault="00654400" w:rsidP="00BB456F">
            <w:pPr>
              <w:rPr>
                <w:rFonts w:ascii="ＭＳ 明朝" w:hAnsi="ＭＳ 明朝"/>
                <w:sz w:val="20"/>
                <w:szCs w:val="20"/>
              </w:rPr>
            </w:pPr>
            <w:r w:rsidRPr="0079151E">
              <w:rPr>
                <w:rFonts w:ascii="ＭＳ 明朝" w:hAnsi="ＭＳ 明朝" w:hint="eastAsia"/>
                <w:sz w:val="20"/>
                <w:szCs w:val="20"/>
              </w:rPr>
              <w:t>（旧：</w:t>
            </w:r>
            <w:r w:rsidR="00074E9A" w:rsidRPr="0079151E">
              <w:rPr>
                <w:rFonts w:ascii="ＭＳ 明朝" w:hAnsi="ＭＳ 明朝" w:hint="eastAsia"/>
                <w:sz w:val="20"/>
                <w:szCs w:val="20"/>
              </w:rPr>
              <w:t>ホーム</w:t>
            </w:r>
            <w:r w:rsidR="00BB456F" w:rsidRPr="0079151E">
              <w:rPr>
                <w:rFonts w:ascii="ＭＳ 明朝" w:hAnsi="ＭＳ 明朝" w:hint="eastAsia"/>
                <w:sz w:val="20"/>
                <w:szCs w:val="20"/>
              </w:rPr>
              <w:t>ヘルパー２級</w:t>
            </w:r>
            <w:r w:rsidRPr="0079151E">
              <w:rPr>
                <w:rFonts w:ascii="ＭＳ 明朝" w:hAnsi="ＭＳ 明朝" w:hint="eastAsia"/>
                <w:sz w:val="20"/>
                <w:szCs w:val="20"/>
              </w:rPr>
              <w:t>）</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r>
      <w:tr w:rsidR="00EC3616" w:rsidRPr="0079151E" w:rsidTr="005561B7">
        <w:tc>
          <w:tcPr>
            <w:tcW w:w="4938" w:type="dxa"/>
            <w:vAlign w:val="center"/>
          </w:tcPr>
          <w:p w:rsidR="00654400" w:rsidRPr="0079151E" w:rsidRDefault="00EC3616" w:rsidP="002F5A69">
            <w:pPr>
              <w:rPr>
                <w:rFonts w:ascii="ＭＳ 明朝" w:hAnsi="ＭＳ 明朝"/>
                <w:sz w:val="20"/>
                <w:szCs w:val="20"/>
              </w:rPr>
            </w:pPr>
            <w:r w:rsidRPr="0079151E">
              <w:rPr>
                <w:rFonts w:ascii="ＭＳ 明朝" w:hAnsi="ＭＳ 明朝" w:hint="eastAsia"/>
                <w:sz w:val="20"/>
                <w:szCs w:val="20"/>
              </w:rPr>
              <w:t>居宅介護職員初任者研修</w:t>
            </w:r>
            <w:r w:rsidR="00654400" w:rsidRPr="0079151E">
              <w:rPr>
                <w:rFonts w:ascii="ＭＳ 明朝" w:hAnsi="ＭＳ 明朝" w:hint="eastAsia"/>
                <w:sz w:val="20"/>
                <w:szCs w:val="20"/>
              </w:rPr>
              <w:t>修了者</w:t>
            </w:r>
          </w:p>
          <w:p w:rsidR="00EC3616" w:rsidRPr="0079151E" w:rsidRDefault="00654400" w:rsidP="002F5A69">
            <w:pPr>
              <w:rPr>
                <w:rFonts w:ascii="ＭＳ 明朝" w:hAnsi="ＭＳ 明朝"/>
                <w:sz w:val="20"/>
                <w:szCs w:val="20"/>
              </w:rPr>
            </w:pPr>
            <w:r w:rsidRPr="0079151E">
              <w:rPr>
                <w:rFonts w:ascii="ＭＳ 明朝" w:hAnsi="ＭＳ 明朝" w:hint="eastAsia"/>
                <w:sz w:val="20"/>
                <w:szCs w:val="20"/>
              </w:rPr>
              <w:t>（旧：居宅介護従業者養成研修１級、２級）</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r>
      <w:tr w:rsidR="00EC3616" w:rsidRPr="0079151E" w:rsidTr="005561B7">
        <w:tc>
          <w:tcPr>
            <w:tcW w:w="4938" w:type="dxa"/>
            <w:vAlign w:val="center"/>
          </w:tcPr>
          <w:p w:rsidR="00654400" w:rsidRPr="0079151E" w:rsidRDefault="00EC3616" w:rsidP="002F5A69">
            <w:pPr>
              <w:rPr>
                <w:rFonts w:ascii="ＭＳ 明朝" w:hAnsi="ＭＳ 明朝"/>
                <w:sz w:val="20"/>
                <w:szCs w:val="20"/>
              </w:rPr>
            </w:pPr>
            <w:r w:rsidRPr="0079151E">
              <w:rPr>
                <w:rFonts w:ascii="ＭＳ 明朝" w:hAnsi="ＭＳ 明朝" w:hint="eastAsia"/>
                <w:sz w:val="20"/>
                <w:szCs w:val="20"/>
              </w:rPr>
              <w:t>障害者居宅介護従事者基礎研修</w:t>
            </w:r>
            <w:r w:rsidR="00654400" w:rsidRPr="0079151E">
              <w:rPr>
                <w:rFonts w:ascii="ＭＳ 明朝" w:hAnsi="ＭＳ 明朝" w:hint="eastAsia"/>
                <w:sz w:val="20"/>
                <w:szCs w:val="20"/>
              </w:rPr>
              <w:t>修了者</w:t>
            </w:r>
          </w:p>
          <w:p w:rsidR="00EC3616" w:rsidRPr="0079151E" w:rsidRDefault="00654400" w:rsidP="002F5A69">
            <w:pPr>
              <w:rPr>
                <w:rFonts w:ascii="ＭＳ 明朝" w:hAnsi="ＭＳ 明朝"/>
                <w:sz w:val="20"/>
                <w:szCs w:val="20"/>
              </w:rPr>
            </w:pPr>
            <w:r w:rsidRPr="0079151E">
              <w:rPr>
                <w:rFonts w:ascii="ＭＳ 明朝" w:hAnsi="ＭＳ 明朝" w:hint="eastAsia"/>
                <w:sz w:val="20"/>
                <w:szCs w:val="20"/>
              </w:rPr>
              <w:t>（旧：居宅介護従業者養成研修３級）</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EC3616" w:rsidRPr="0079151E" w:rsidRDefault="00EC3616" w:rsidP="000E5F5C">
            <w:pPr>
              <w:jc w:val="center"/>
              <w:rPr>
                <w:rFonts w:ascii="ＭＳ 明朝" w:hAnsi="ＭＳ 明朝"/>
                <w:sz w:val="20"/>
                <w:szCs w:val="20"/>
              </w:rPr>
            </w:pPr>
            <w:r w:rsidRPr="0079151E">
              <w:rPr>
                <w:rFonts w:ascii="ＭＳ 明朝" w:hAnsi="ＭＳ 明朝" w:hint="eastAsia"/>
                <w:sz w:val="20"/>
                <w:szCs w:val="20"/>
              </w:rPr>
              <w:t>○</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ガイドヘルパー（全身性障害者）養成研修修了者</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ガイドヘルパー（知的障害者）養成研修修了者</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日常生活支援従業者養成研修修了者</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重度訪問介護従業者養成研修修了者</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C1354D"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C1354D"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r w:rsidR="0096251C" w:rsidRPr="0079151E" w:rsidTr="005561B7">
        <w:tc>
          <w:tcPr>
            <w:tcW w:w="4938" w:type="dxa"/>
            <w:vAlign w:val="center"/>
          </w:tcPr>
          <w:p w:rsidR="0096251C" w:rsidRPr="0079151E" w:rsidRDefault="0096251C" w:rsidP="002F5A69">
            <w:pPr>
              <w:rPr>
                <w:rFonts w:ascii="ＭＳ 明朝" w:hAnsi="ＭＳ 明朝"/>
                <w:sz w:val="20"/>
                <w:szCs w:val="20"/>
              </w:rPr>
            </w:pPr>
            <w:r w:rsidRPr="0079151E">
              <w:rPr>
                <w:rFonts w:ascii="ＭＳ 明朝" w:hAnsi="ＭＳ 明朝" w:hint="eastAsia"/>
                <w:sz w:val="20"/>
                <w:szCs w:val="20"/>
              </w:rPr>
              <w:t>行動援護従業者養成研修修了者</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45"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c>
          <w:tcPr>
            <w:tcW w:w="929" w:type="dxa"/>
            <w:vAlign w:val="center"/>
          </w:tcPr>
          <w:p w:rsidR="0096251C" w:rsidRPr="0079151E" w:rsidRDefault="0096251C" w:rsidP="005561B7">
            <w:pPr>
              <w:jc w:val="center"/>
              <w:rPr>
                <w:rFonts w:ascii="ＭＳ 明朝" w:hAnsi="ＭＳ 明朝"/>
                <w:sz w:val="20"/>
                <w:szCs w:val="20"/>
              </w:rPr>
            </w:pPr>
            <w:r w:rsidRPr="0079151E">
              <w:rPr>
                <w:rFonts w:ascii="ＭＳ 明朝" w:hAnsi="ＭＳ 明朝" w:hint="eastAsia"/>
                <w:sz w:val="20"/>
                <w:szCs w:val="20"/>
              </w:rPr>
              <w:t>×</w:t>
            </w:r>
          </w:p>
        </w:tc>
      </w:tr>
    </w:tbl>
    <w:p w:rsidR="00902454" w:rsidRPr="004C082E" w:rsidRDefault="00902454" w:rsidP="00EF3BA3">
      <w:pPr>
        <w:rPr>
          <w:rFonts w:ascii="ＭＳ ゴシック" w:eastAsia="ＭＳ ゴシック" w:hAnsi="ＭＳ ゴシック"/>
          <w:u w:val="single"/>
        </w:rPr>
      </w:pPr>
    </w:p>
    <w:p w:rsidR="000410A3" w:rsidRPr="00E83A76" w:rsidRDefault="009339C3" w:rsidP="00EF3BA3">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３</w:t>
      </w:r>
      <w:r w:rsidR="000410A3" w:rsidRPr="00E83A76">
        <w:rPr>
          <w:rFonts w:ascii="ＭＳ ゴシック" w:eastAsia="ＭＳ ゴシック" w:hAnsi="ＭＳ ゴシック" w:hint="eastAsia"/>
          <w:u w:val="single"/>
        </w:rPr>
        <w:t>．報酬単価について</w:t>
      </w:r>
    </w:p>
    <w:p w:rsidR="000410A3" w:rsidRDefault="00CE7005" w:rsidP="0090339C">
      <w:pPr>
        <w:ind w:firstLineChars="100" w:firstLine="210"/>
      </w:pPr>
      <w:r>
        <w:rPr>
          <w:rFonts w:hint="eastAsia"/>
        </w:rPr>
        <w:t>所定単位数</w:t>
      </w:r>
      <w:r w:rsidR="0090339C">
        <w:rPr>
          <w:rFonts w:hint="eastAsia"/>
        </w:rPr>
        <w:t>については、</w:t>
      </w:r>
      <w:r>
        <w:rPr>
          <w:rFonts w:hint="eastAsia"/>
        </w:rPr>
        <w:t>別紙</w:t>
      </w:r>
      <w:r w:rsidR="0090339C">
        <w:rPr>
          <w:rFonts w:hint="eastAsia"/>
        </w:rPr>
        <w:t>『</w:t>
      </w:r>
      <w:r>
        <w:rPr>
          <w:rFonts w:hint="eastAsia"/>
        </w:rPr>
        <w:t>居宅介護・外出介護サービスコード表</w:t>
      </w:r>
      <w:r w:rsidR="0090339C">
        <w:rPr>
          <w:rFonts w:hint="eastAsia"/>
        </w:rPr>
        <w:t>』を参考にしてください。</w:t>
      </w:r>
    </w:p>
    <w:p w:rsidR="00902454" w:rsidRDefault="00902454" w:rsidP="0090339C">
      <w:pPr>
        <w:ind w:firstLineChars="100" w:firstLine="210"/>
      </w:pPr>
    </w:p>
    <w:p w:rsidR="009A79AC" w:rsidRPr="008D65DF" w:rsidRDefault="00EF3BA3" w:rsidP="009A79AC">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４</w:t>
      </w:r>
      <w:r w:rsidR="00561416" w:rsidRPr="008D65DF">
        <w:rPr>
          <w:rFonts w:ascii="ＭＳ ゴシック" w:eastAsia="ＭＳ ゴシック" w:hAnsi="ＭＳ ゴシック" w:hint="eastAsia"/>
          <w:u w:val="single"/>
        </w:rPr>
        <w:t>．請求書の提出について</w:t>
      </w:r>
    </w:p>
    <w:p w:rsidR="00303C9A" w:rsidRPr="008D65DF" w:rsidRDefault="00561416" w:rsidP="00303C9A">
      <w:pPr>
        <w:ind w:left="420" w:hangingChars="200" w:hanging="420"/>
        <w:rPr>
          <w:rFonts w:ascii="ＭＳ 明朝" w:hAnsi="ＭＳ 明朝"/>
        </w:rPr>
      </w:pPr>
      <w:r w:rsidRPr="008D65DF">
        <w:rPr>
          <w:rFonts w:ascii="ＭＳ 明朝" w:hAnsi="ＭＳ 明朝" w:hint="eastAsia"/>
        </w:rPr>
        <w:t xml:space="preserve">　</w:t>
      </w:r>
      <w:r w:rsidR="00303C9A" w:rsidRPr="008D65DF">
        <w:rPr>
          <w:rFonts w:ascii="ＭＳ 明朝" w:hAnsi="ＭＳ 明朝" w:hint="eastAsia"/>
        </w:rPr>
        <w:t xml:space="preserve">①　</w:t>
      </w:r>
      <w:r w:rsidRPr="008D65DF">
        <w:rPr>
          <w:rFonts w:ascii="ＭＳ 明朝" w:hAnsi="ＭＳ 明朝" w:hint="eastAsia"/>
        </w:rPr>
        <w:t>請求書は郵送、もしくは窓口へ提出とな</w:t>
      </w:r>
      <w:r w:rsidR="00F95749">
        <w:rPr>
          <w:rFonts w:ascii="ＭＳ 明朝" w:hAnsi="ＭＳ 明朝" w:hint="eastAsia"/>
        </w:rPr>
        <w:t>り</w:t>
      </w:r>
      <w:r w:rsidRPr="008D65DF">
        <w:rPr>
          <w:rFonts w:ascii="ＭＳ 明朝" w:hAnsi="ＭＳ 明朝" w:hint="eastAsia"/>
        </w:rPr>
        <w:t>ます。</w:t>
      </w:r>
    </w:p>
    <w:p w:rsidR="00561416" w:rsidRPr="008D65DF" w:rsidRDefault="00561416" w:rsidP="00303C9A">
      <w:pPr>
        <w:ind w:leftChars="200" w:left="420"/>
        <w:rPr>
          <w:rFonts w:ascii="ＭＳ 明朝" w:hAnsi="ＭＳ 明朝"/>
        </w:rPr>
      </w:pPr>
      <w:r w:rsidRPr="008D65DF">
        <w:rPr>
          <w:rFonts w:ascii="ＭＳ 明朝" w:hAnsi="ＭＳ 明朝" w:hint="eastAsia"/>
        </w:rPr>
        <w:t>（E-mail、Faxでの受付はしません。）</w:t>
      </w:r>
    </w:p>
    <w:p w:rsidR="00561416" w:rsidRDefault="00561416" w:rsidP="00303C9A">
      <w:pPr>
        <w:ind w:left="420" w:hangingChars="200" w:hanging="420"/>
        <w:rPr>
          <w:rFonts w:ascii="ＭＳ 明朝" w:hAnsi="ＭＳ 明朝"/>
        </w:rPr>
      </w:pPr>
      <w:r w:rsidRPr="008D65DF">
        <w:rPr>
          <w:rFonts w:ascii="ＭＳ 明朝" w:hAnsi="ＭＳ 明朝" w:hint="eastAsia"/>
        </w:rPr>
        <w:t xml:space="preserve">　</w:t>
      </w:r>
      <w:r w:rsidR="00303C9A" w:rsidRPr="008D65DF">
        <w:rPr>
          <w:rFonts w:ascii="ＭＳ 明朝" w:hAnsi="ＭＳ 明朝" w:hint="eastAsia"/>
        </w:rPr>
        <w:t xml:space="preserve">　　</w:t>
      </w:r>
      <w:r w:rsidRPr="008D65DF">
        <w:rPr>
          <w:rFonts w:ascii="ＭＳ 明朝" w:hAnsi="ＭＳ 明朝" w:hint="eastAsia"/>
        </w:rPr>
        <w:t>前月提供分を毎月１０日（１０日が閉庁日の場合は前倒し）までに請求してください。郵送の場合も毎月１０日必着です。</w:t>
      </w:r>
    </w:p>
    <w:p w:rsidR="005A44AE" w:rsidRPr="005A44AE" w:rsidRDefault="005A44AE" w:rsidP="00303C9A">
      <w:pPr>
        <w:ind w:left="420" w:hangingChars="200" w:hanging="420"/>
        <w:rPr>
          <w:rFonts w:ascii="ＭＳ 明朝" w:hAnsi="ＭＳ 明朝"/>
          <w:b/>
          <w:bCs/>
          <w:u w:val="single"/>
        </w:rPr>
      </w:pPr>
      <w:r>
        <w:rPr>
          <w:rFonts w:ascii="ＭＳ 明朝" w:hAnsi="ＭＳ 明朝" w:hint="eastAsia"/>
        </w:rPr>
        <w:t xml:space="preserve">　　</w:t>
      </w:r>
      <w:r w:rsidRPr="005A44AE">
        <w:rPr>
          <w:rFonts w:ascii="ＭＳ 明朝" w:hAnsi="ＭＳ 明朝" w:hint="eastAsia"/>
          <w:b/>
          <w:bCs/>
          <w:u w:val="single"/>
        </w:rPr>
        <w:t>※請求書の提出が遅れる際は、必ず請求担当</w:t>
      </w:r>
      <w:r>
        <w:rPr>
          <w:rFonts w:ascii="ＭＳ 明朝" w:hAnsi="ＭＳ 明朝" w:hint="eastAsia"/>
          <w:b/>
          <w:bCs/>
          <w:u w:val="single"/>
        </w:rPr>
        <w:t>者</w:t>
      </w:r>
      <w:r w:rsidRPr="005A44AE">
        <w:rPr>
          <w:rFonts w:ascii="ＭＳ 明朝" w:hAnsi="ＭＳ 明朝" w:hint="eastAsia"/>
          <w:b/>
          <w:bCs/>
          <w:u w:val="single"/>
        </w:rPr>
        <w:t>までご連絡下さい。</w:t>
      </w:r>
    </w:p>
    <w:p w:rsidR="00561416" w:rsidRPr="008D65DF" w:rsidRDefault="00561416" w:rsidP="00303C9A">
      <w:pPr>
        <w:ind w:left="420" w:hangingChars="200" w:hanging="420"/>
        <w:rPr>
          <w:rFonts w:ascii="ＭＳ 明朝" w:hAnsi="ＭＳ 明朝"/>
        </w:rPr>
      </w:pPr>
      <w:r w:rsidRPr="008D65DF">
        <w:rPr>
          <w:rFonts w:ascii="ＭＳ 明朝" w:hAnsi="ＭＳ 明朝" w:hint="eastAsia"/>
        </w:rPr>
        <w:t xml:space="preserve">　</w:t>
      </w:r>
      <w:r w:rsidR="00303C9A" w:rsidRPr="008D65DF">
        <w:rPr>
          <w:rFonts w:ascii="ＭＳ 明朝" w:hAnsi="ＭＳ 明朝" w:hint="eastAsia"/>
        </w:rPr>
        <w:t xml:space="preserve">②　</w:t>
      </w:r>
      <w:r w:rsidRPr="008D65DF">
        <w:rPr>
          <w:rFonts w:ascii="ＭＳ 明朝" w:hAnsi="ＭＳ 明朝" w:hint="eastAsia"/>
        </w:rPr>
        <w:t>請求書は障害別（身体障害者・知的障害者・障害児・精神障害者</w:t>
      </w:r>
      <w:r w:rsidR="007E606C">
        <w:rPr>
          <w:rFonts w:ascii="ＭＳ 明朝" w:hAnsi="ＭＳ 明朝" w:hint="eastAsia"/>
        </w:rPr>
        <w:t>・難病患者等</w:t>
      </w:r>
      <w:r w:rsidRPr="008D65DF">
        <w:rPr>
          <w:rFonts w:ascii="ＭＳ 明朝" w:hAnsi="ＭＳ 明朝" w:hint="eastAsia"/>
        </w:rPr>
        <w:t>）に作成してください。(障害ごとに事業所番号を付番しています。)</w:t>
      </w:r>
    </w:p>
    <w:p w:rsidR="00C83573" w:rsidRPr="008D65DF" w:rsidRDefault="00C83573" w:rsidP="00303C9A">
      <w:pPr>
        <w:ind w:left="420" w:hangingChars="200" w:hanging="420"/>
        <w:rPr>
          <w:rFonts w:ascii="ＭＳ 明朝" w:hAnsi="ＭＳ 明朝"/>
        </w:rPr>
      </w:pPr>
      <w:r w:rsidRPr="008D65DF">
        <w:rPr>
          <w:rFonts w:ascii="ＭＳ 明朝" w:hAnsi="ＭＳ 明朝" w:hint="eastAsia"/>
        </w:rPr>
        <w:t xml:space="preserve">　</w:t>
      </w:r>
      <w:r w:rsidR="00303C9A" w:rsidRPr="008D65DF">
        <w:rPr>
          <w:rFonts w:ascii="ＭＳ 明朝" w:hAnsi="ＭＳ 明朝" w:hint="eastAsia"/>
        </w:rPr>
        <w:t xml:space="preserve">③　</w:t>
      </w:r>
      <w:r w:rsidRPr="008D65DF">
        <w:rPr>
          <w:rFonts w:ascii="ＭＳ 明朝" w:hAnsi="ＭＳ 明朝" w:hint="eastAsia"/>
        </w:rPr>
        <w:t>請求書には事業所の押印が必要ですので原本の提出が必要ですが、明細書と実績記録表はコピーによる提出をお願いします。</w:t>
      </w:r>
    </w:p>
    <w:p w:rsidR="004F2B81" w:rsidRDefault="004F2B81" w:rsidP="009A79AC"/>
    <w:p w:rsidR="00855274" w:rsidRDefault="00855274" w:rsidP="009A79AC"/>
    <w:p w:rsidR="00855274" w:rsidRDefault="00855274" w:rsidP="009A79AC"/>
    <w:p w:rsidR="00303C9A" w:rsidRPr="008D65DF" w:rsidRDefault="00EF3BA3" w:rsidP="009A79AC">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１</w:t>
      </w:r>
      <w:r w:rsidR="009E21AC">
        <w:rPr>
          <w:rFonts w:ascii="ＭＳ ゴシック" w:eastAsia="ＭＳ ゴシック" w:hAnsi="ＭＳ ゴシック" w:hint="eastAsia"/>
          <w:u w:val="single"/>
        </w:rPr>
        <w:t>５</w:t>
      </w:r>
      <w:r w:rsidR="00303C9A" w:rsidRPr="008D65DF">
        <w:rPr>
          <w:rFonts w:ascii="ＭＳ ゴシック" w:eastAsia="ＭＳ ゴシック" w:hAnsi="ＭＳ ゴシック" w:hint="eastAsia"/>
          <w:u w:val="single"/>
        </w:rPr>
        <w:t>．移動支援事業費の算定について</w:t>
      </w:r>
    </w:p>
    <w:p w:rsidR="00303C9A" w:rsidRDefault="00303C9A" w:rsidP="00303C9A">
      <w:pPr>
        <w:ind w:leftChars="50" w:left="105" w:firstLineChars="100" w:firstLine="210"/>
      </w:pPr>
      <w:r>
        <w:rPr>
          <w:rFonts w:hint="eastAsia"/>
        </w:rPr>
        <w:t>移動支援事業費の算定については、別紙『移動支援事業費の算定例（時間帯区分の考え方）』を参考にしてください。</w:t>
      </w:r>
    </w:p>
    <w:p w:rsidR="00855274" w:rsidRPr="00303C9A" w:rsidRDefault="00855274" w:rsidP="00855274"/>
    <w:p w:rsidR="00303C9A" w:rsidRPr="008D65DF" w:rsidRDefault="00EF3BA3" w:rsidP="009A79AC">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６</w:t>
      </w:r>
      <w:r w:rsidR="00303C9A" w:rsidRPr="008D65DF">
        <w:rPr>
          <w:rFonts w:ascii="ＭＳ ゴシック" w:eastAsia="ＭＳ ゴシック" w:hAnsi="ＭＳ ゴシック" w:hint="eastAsia"/>
          <w:u w:val="single"/>
        </w:rPr>
        <w:t>．</w:t>
      </w:r>
      <w:r w:rsidR="00CF5F40" w:rsidRPr="008D65DF">
        <w:rPr>
          <w:rFonts w:ascii="ＭＳ ゴシック" w:eastAsia="ＭＳ ゴシック" w:hAnsi="ＭＳ ゴシック" w:hint="eastAsia"/>
          <w:u w:val="single"/>
        </w:rPr>
        <w:t>身体介護を伴う場合の算定</w:t>
      </w:r>
      <w:r w:rsidR="00303C9A" w:rsidRPr="008D65DF">
        <w:rPr>
          <w:rFonts w:ascii="ＭＳ ゴシック" w:eastAsia="ＭＳ ゴシック" w:hAnsi="ＭＳ ゴシック" w:hint="eastAsia"/>
          <w:u w:val="single"/>
        </w:rPr>
        <w:t>について</w:t>
      </w:r>
    </w:p>
    <w:p w:rsidR="0060056C" w:rsidRPr="00802330" w:rsidRDefault="00CF5F40" w:rsidP="009A79AC">
      <w:pPr>
        <w:rPr>
          <w:color w:val="FF0000"/>
        </w:rPr>
      </w:pPr>
      <w:r>
        <w:rPr>
          <w:rFonts w:hint="eastAsia"/>
        </w:rPr>
        <w:t xml:space="preserve">　</w:t>
      </w:r>
      <w:r w:rsidRPr="00CF5F40">
        <w:rPr>
          <w:rFonts w:hint="eastAsia"/>
        </w:rPr>
        <w:t>身体介護を伴う場合の算定について</w:t>
      </w:r>
      <w:r>
        <w:rPr>
          <w:rFonts w:hint="eastAsia"/>
        </w:rPr>
        <w:t>は、「１日の複数回のサービス提供を算定する場合にあっては、算定する時間の間隔は概ね２時間以上とする」とされていることから、１回目のサービス終了時間から２時間以上空け</w:t>
      </w:r>
      <w:r w:rsidR="008D65DF">
        <w:rPr>
          <w:rFonts w:hint="eastAsia"/>
        </w:rPr>
        <w:t>ずに</w:t>
      </w:r>
      <w:r>
        <w:rPr>
          <w:rFonts w:hint="eastAsia"/>
        </w:rPr>
        <w:t>提供されたサービスは、１回目のサービスと合わせて１回のサービスとして算定してください。</w:t>
      </w:r>
      <w:r w:rsidR="002818CE" w:rsidRPr="008A0D20">
        <w:rPr>
          <w:rFonts w:hint="eastAsia"/>
        </w:rPr>
        <w:t>なお、</w:t>
      </w:r>
      <w:r w:rsidR="0077433C" w:rsidRPr="008A0D20">
        <w:rPr>
          <w:rFonts w:hint="eastAsia"/>
        </w:rPr>
        <w:t>同一者について、</w:t>
      </w:r>
      <w:r w:rsidR="002818CE" w:rsidRPr="008A0D20">
        <w:rPr>
          <w:rFonts w:hint="eastAsia"/>
        </w:rPr>
        <w:t>別の事業者の提供する移動支援との間隔が</w:t>
      </w:r>
      <w:r w:rsidR="002818CE" w:rsidRPr="008A0D20">
        <w:rPr>
          <w:rFonts w:hint="eastAsia"/>
        </w:rPr>
        <w:t>2</w:t>
      </w:r>
      <w:r w:rsidR="002818CE" w:rsidRPr="008A0D20">
        <w:rPr>
          <w:rFonts w:hint="eastAsia"/>
        </w:rPr>
        <w:t>時間未満である場合はこの限りではありません。</w:t>
      </w:r>
      <w:r>
        <w:rPr>
          <w:rFonts w:hint="eastAsia"/>
        </w:rPr>
        <w:t>また、２時間以上</w:t>
      </w:r>
      <w:r w:rsidR="00802330">
        <w:rPr>
          <w:rFonts w:hint="eastAsia"/>
        </w:rPr>
        <w:t>空いていて</w:t>
      </w:r>
      <w:r>
        <w:rPr>
          <w:rFonts w:hint="eastAsia"/>
        </w:rPr>
        <w:t>もその内容が「行き」と「帰り」のような一連のサービスである場合は１回のサービスとして算定してください。</w:t>
      </w:r>
      <w:r w:rsidR="006B23F6" w:rsidRPr="006B23F6">
        <w:rPr>
          <w:rFonts w:hint="eastAsia"/>
        </w:rPr>
        <w:t>（令和</w:t>
      </w:r>
      <w:r w:rsidR="006B23F6" w:rsidRPr="006B23F6">
        <w:rPr>
          <w:rFonts w:hint="eastAsia"/>
        </w:rPr>
        <w:t>2</w:t>
      </w:r>
      <w:r w:rsidR="006B23F6" w:rsidRPr="006B23F6">
        <w:rPr>
          <w:rFonts w:hint="eastAsia"/>
        </w:rPr>
        <w:t>年</w:t>
      </w:r>
      <w:r w:rsidR="006B23F6" w:rsidRPr="006B23F6">
        <w:rPr>
          <w:rFonts w:hint="eastAsia"/>
        </w:rPr>
        <w:t>10</w:t>
      </w:r>
      <w:r w:rsidR="006B23F6" w:rsidRPr="006B23F6">
        <w:rPr>
          <w:rFonts w:hint="eastAsia"/>
        </w:rPr>
        <w:t>月</w:t>
      </w:r>
      <w:r w:rsidR="006B23F6" w:rsidRPr="006B23F6">
        <w:rPr>
          <w:rFonts w:hint="eastAsia"/>
        </w:rPr>
        <w:t>1</w:t>
      </w:r>
      <w:r w:rsidR="006B23F6" w:rsidRPr="006B23F6">
        <w:rPr>
          <w:rFonts w:hint="eastAsia"/>
        </w:rPr>
        <w:t>日改定）</w:t>
      </w:r>
    </w:p>
    <w:p w:rsidR="004F2B81" w:rsidRDefault="004F2B81" w:rsidP="009A79AC"/>
    <w:p w:rsidR="00303C9A" w:rsidRPr="008D65DF" w:rsidRDefault="00EF3BA3" w:rsidP="009A79AC">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７</w:t>
      </w:r>
      <w:r w:rsidR="00CF5F40" w:rsidRPr="008D65DF">
        <w:rPr>
          <w:rFonts w:ascii="ＭＳ ゴシック" w:eastAsia="ＭＳ ゴシック" w:hAnsi="ＭＳ ゴシック" w:hint="eastAsia"/>
          <w:u w:val="single"/>
        </w:rPr>
        <w:t>．利用者負担額の算定について</w:t>
      </w:r>
    </w:p>
    <w:p w:rsidR="00CF5F40" w:rsidRPr="008D65DF" w:rsidRDefault="00CF5F40" w:rsidP="009A79AC">
      <w:pPr>
        <w:rPr>
          <w:rFonts w:ascii="ＭＳ 明朝" w:hAnsi="ＭＳ 明朝"/>
        </w:rPr>
      </w:pPr>
      <w:r w:rsidRPr="008D65DF">
        <w:rPr>
          <w:rFonts w:ascii="ＭＳ 明朝" w:hAnsi="ＭＳ 明朝" w:hint="eastAsia"/>
        </w:rPr>
        <w:t xml:space="preserve">　利用者負担</w:t>
      </w:r>
      <w:r w:rsidR="008D65DF" w:rsidRPr="008D65DF">
        <w:rPr>
          <w:rFonts w:ascii="ＭＳ 明朝" w:hAnsi="ＭＳ 明朝" w:hint="eastAsia"/>
        </w:rPr>
        <w:t>上限</w:t>
      </w:r>
      <w:r w:rsidRPr="008D65DF">
        <w:rPr>
          <w:rFonts w:ascii="ＭＳ 明朝" w:hAnsi="ＭＳ 明朝" w:hint="eastAsia"/>
        </w:rPr>
        <w:t>月額が０円</w:t>
      </w:r>
      <w:r w:rsidR="008D65DF" w:rsidRPr="008D65DF">
        <w:rPr>
          <w:rFonts w:ascii="ＭＳ 明朝" w:hAnsi="ＭＳ 明朝" w:hint="eastAsia"/>
        </w:rPr>
        <w:t>以外</w:t>
      </w:r>
      <w:r w:rsidRPr="008D65DF">
        <w:rPr>
          <w:rFonts w:ascii="ＭＳ 明朝" w:hAnsi="ＭＳ 明朝" w:hint="eastAsia"/>
        </w:rPr>
        <w:t>の場合、利用者負担上限月額に達するまでは</w:t>
      </w:r>
      <w:r w:rsidR="008D65DF" w:rsidRPr="008D65DF">
        <w:rPr>
          <w:rFonts w:ascii="ＭＳ 明朝" w:hAnsi="ＭＳ 明朝" w:hint="eastAsia"/>
        </w:rPr>
        <w:t>サービス提供費用の</w:t>
      </w:r>
      <w:r w:rsidRPr="008D65DF">
        <w:rPr>
          <w:rFonts w:ascii="ＭＳ 明朝" w:hAnsi="ＭＳ 明朝" w:hint="eastAsia"/>
        </w:rPr>
        <w:t>１割</w:t>
      </w:r>
      <w:r w:rsidR="008D65DF" w:rsidRPr="008D65DF">
        <w:rPr>
          <w:rFonts w:ascii="ＭＳ 明朝" w:hAnsi="ＭＳ 明朝" w:hint="eastAsia"/>
        </w:rPr>
        <w:t>（１円未満の端数は切捨て）</w:t>
      </w:r>
      <w:r w:rsidRPr="008D65DF">
        <w:rPr>
          <w:rFonts w:ascii="ＭＳ 明朝" w:hAnsi="ＭＳ 明朝" w:hint="eastAsia"/>
        </w:rPr>
        <w:t>を徴収してください。</w:t>
      </w:r>
    </w:p>
    <w:p w:rsidR="00CA397C" w:rsidRDefault="00CA397C" w:rsidP="009A79AC"/>
    <w:p w:rsidR="00CF5F40" w:rsidRPr="008D65DF" w:rsidRDefault="00EF3BA3" w:rsidP="009A79AC">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８</w:t>
      </w:r>
      <w:r w:rsidR="00CF5F40" w:rsidRPr="008D65DF">
        <w:rPr>
          <w:rFonts w:ascii="ＭＳ ゴシック" w:eastAsia="ＭＳ ゴシック" w:hAnsi="ＭＳ ゴシック" w:hint="eastAsia"/>
          <w:u w:val="single"/>
        </w:rPr>
        <w:t>．利用者負担額管理表について</w:t>
      </w:r>
      <w:bookmarkStart w:id="0" w:name="_GoBack"/>
      <w:bookmarkEnd w:id="0"/>
    </w:p>
    <w:p w:rsidR="004273A1" w:rsidRPr="00B74B4A" w:rsidRDefault="00CF5F40" w:rsidP="009A79AC">
      <w:pPr>
        <w:rPr>
          <w:rFonts w:ascii="ＭＳ 明朝" w:hAnsi="ＭＳ 明朝"/>
        </w:rPr>
      </w:pPr>
      <w:r>
        <w:rPr>
          <w:rFonts w:hint="eastAsia"/>
        </w:rPr>
        <w:t xml:space="preserve">　</w:t>
      </w:r>
      <w:r w:rsidR="004273A1" w:rsidRPr="00B74B4A">
        <w:rPr>
          <w:rFonts w:ascii="ＭＳ 明朝" w:hAnsi="ＭＳ 明朝" w:hint="eastAsia"/>
        </w:rPr>
        <w:t>事業者は、利用者負担額の管理が必要なサービス利用者にサービスを提供する際、その都度『利用者負担額管理表』に利用料等の内容を記載し、</w:t>
      </w:r>
      <w:r w:rsidR="008D65DF" w:rsidRPr="00B74B4A">
        <w:rPr>
          <w:rFonts w:ascii="ＭＳ 明朝" w:hAnsi="ＭＳ 明朝" w:hint="eastAsia"/>
        </w:rPr>
        <w:t>利用者負担</w:t>
      </w:r>
      <w:r w:rsidR="004273A1" w:rsidRPr="00B74B4A">
        <w:rPr>
          <w:rFonts w:ascii="ＭＳ 明朝" w:hAnsi="ＭＳ 明朝" w:hint="eastAsia"/>
        </w:rPr>
        <w:t>上限月額到達の有無に注意してください。</w:t>
      </w:r>
    </w:p>
    <w:p w:rsidR="004273A1" w:rsidRDefault="008D65DF" w:rsidP="004273A1">
      <w:pPr>
        <w:ind w:firstLineChars="100" w:firstLine="210"/>
        <w:rPr>
          <w:rFonts w:ascii="ＭＳ 明朝" w:hAnsi="ＭＳ 明朝"/>
        </w:rPr>
      </w:pPr>
      <w:r w:rsidRPr="00B74B4A">
        <w:rPr>
          <w:rFonts w:ascii="ＭＳ 明朝" w:hAnsi="ＭＳ 明朝" w:hint="eastAsia"/>
        </w:rPr>
        <w:t>利用者負担</w:t>
      </w:r>
      <w:r w:rsidR="004273A1" w:rsidRPr="00B74B4A">
        <w:rPr>
          <w:rFonts w:ascii="ＭＳ 明朝" w:hAnsi="ＭＳ 明朝" w:hint="eastAsia"/>
        </w:rPr>
        <w:t>上限月額に到達した時は、サービスを提供した事業者が『利用者負担額管理表』のキリトリ線左側の管理表回収事業者名に記入・押印の上、キリトリ線右側の半券を回収し請求書に添付して市役所へ提出してください。</w:t>
      </w:r>
    </w:p>
    <w:p w:rsidR="007049DE" w:rsidRPr="00B74B4A" w:rsidRDefault="007049DE" w:rsidP="004273A1">
      <w:pPr>
        <w:ind w:firstLineChars="100" w:firstLine="210"/>
        <w:rPr>
          <w:rFonts w:ascii="ＭＳ 明朝" w:hAnsi="ＭＳ 明朝"/>
        </w:rPr>
      </w:pPr>
    </w:p>
    <w:p w:rsidR="004273A1" w:rsidRPr="008D65DF" w:rsidRDefault="00EF3BA3" w:rsidP="004273A1">
      <w:pPr>
        <w:rPr>
          <w:rFonts w:ascii="ＭＳ ゴシック" w:eastAsia="ＭＳ ゴシック" w:hAnsi="ＭＳ ゴシック"/>
          <w:u w:val="single"/>
        </w:rPr>
      </w:pPr>
      <w:r>
        <w:rPr>
          <w:rFonts w:ascii="ＭＳ ゴシック" w:eastAsia="ＭＳ ゴシック" w:hAnsi="ＭＳ ゴシック" w:hint="eastAsia"/>
          <w:u w:val="single"/>
        </w:rPr>
        <w:t>１</w:t>
      </w:r>
      <w:r w:rsidR="009E21AC">
        <w:rPr>
          <w:rFonts w:ascii="ＭＳ ゴシック" w:eastAsia="ＭＳ ゴシック" w:hAnsi="ＭＳ ゴシック" w:hint="eastAsia"/>
          <w:u w:val="single"/>
        </w:rPr>
        <w:t>９</w:t>
      </w:r>
      <w:r w:rsidR="004273A1" w:rsidRPr="008D65DF">
        <w:rPr>
          <w:rFonts w:ascii="ＭＳ ゴシック" w:eastAsia="ＭＳ ゴシック" w:hAnsi="ＭＳ ゴシック" w:hint="eastAsia"/>
          <w:u w:val="single"/>
        </w:rPr>
        <w:t>．支払について</w:t>
      </w:r>
    </w:p>
    <w:p w:rsidR="004273A1" w:rsidRDefault="004273A1" w:rsidP="004273A1">
      <w:r>
        <w:rPr>
          <w:rFonts w:hint="eastAsia"/>
        </w:rPr>
        <w:t xml:space="preserve">　サービス提供月の翌々月</w:t>
      </w:r>
      <w:r w:rsidR="00FF7293">
        <w:rPr>
          <w:rFonts w:hint="eastAsia"/>
        </w:rPr>
        <w:t>、</w:t>
      </w:r>
      <w:r>
        <w:rPr>
          <w:rFonts w:hint="eastAsia"/>
        </w:rPr>
        <w:t>月末最終開庁日の</w:t>
      </w:r>
      <w:r w:rsidR="00FF7293">
        <w:rPr>
          <w:rFonts w:hint="eastAsia"/>
        </w:rPr>
        <w:t>１日前に指定の口座に振り込みます。</w:t>
      </w:r>
    </w:p>
    <w:p w:rsidR="007049DE" w:rsidRDefault="007049DE" w:rsidP="004273A1"/>
    <w:p w:rsidR="00855274" w:rsidRDefault="00855274" w:rsidP="004273A1"/>
    <w:p w:rsidR="00EC7DA0" w:rsidRDefault="00EC7DA0" w:rsidP="004273A1"/>
    <w:p w:rsidR="00855274" w:rsidRDefault="00855274" w:rsidP="004273A1"/>
    <w:p w:rsidR="009F1C04" w:rsidRDefault="009F1C04" w:rsidP="004273A1"/>
    <w:p w:rsidR="009F1C04" w:rsidRDefault="009F1C04" w:rsidP="004273A1"/>
    <w:p w:rsidR="00855274" w:rsidRDefault="00855274" w:rsidP="004273A1"/>
    <w:p w:rsidR="00855274" w:rsidRDefault="00855274" w:rsidP="004273A1"/>
    <w:p w:rsidR="0058391E" w:rsidRDefault="0058391E" w:rsidP="004273A1"/>
    <w:p w:rsidR="0058391E" w:rsidRDefault="0058391E" w:rsidP="004273A1"/>
    <w:p w:rsidR="0058391E" w:rsidRDefault="0058391E" w:rsidP="004273A1"/>
    <w:p w:rsidR="009339C3" w:rsidRDefault="009E21AC" w:rsidP="004273A1">
      <w:pPr>
        <w:rPr>
          <w:rFonts w:ascii="ＭＳ ゴシック" w:eastAsia="ＭＳ ゴシック" w:hAnsi="ＭＳ ゴシック"/>
          <w:u w:val="single"/>
        </w:rPr>
      </w:pPr>
      <w:r>
        <w:rPr>
          <w:rFonts w:ascii="ＭＳ ゴシック" w:eastAsia="ＭＳ ゴシック" w:hAnsi="ＭＳ ゴシック" w:hint="eastAsia"/>
          <w:u w:val="single"/>
        </w:rPr>
        <w:lastRenderedPageBreak/>
        <w:t>２０</w:t>
      </w:r>
      <w:r w:rsidR="004F2B81" w:rsidRPr="004F2B81">
        <w:rPr>
          <w:rFonts w:ascii="ＭＳ ゴシック" w:eastAsia="ＭＳ ゴシック" w:hAnsi="ＭＳ ゴシック" w:hint="eastAsia"/>
          <w:u w:val="single"/>
        </w:rPr>
        <w:t>．お問い合わせ先</w:t>
      </w:r>
    </w:p>
    <w:p w:rsidR="006876EE" w:rsidRDefault="004F2B81" w:rsidP="004273A1">
      <w:pPr>
        <w:rPr>
          <w:rFonts w:ascii="ＭＳ 明朝" w:hAnsi="ＭＳ 明朝"/>
        </w:rPr>
      </w:pPr>
      <w:r w:rsidRPr="004F2B81">
        <w:rPr>
          <w:rFonts w:ascii="ＭＳ 明朝" w:hAnsi="ＭＳ 明朝" w:hint="eastAsia"/>
        </w:rPr>
        <w:t xml:space="preserve">　</w:t>
      </w:r>
    </w:p>
    <w:p w:rsidR="006876EE" w:rsidRPr="00971803" w:rsidRDefault="006876EE" w:rsidP="006876EE">
      <w:pPr>
        <w:ind w:firstLineChars="100" w:firstLine="210"/>
        <w:rPr>
          <w:rFonts w:asciiTheme="majorEastAsia" w:eastAsiaTheme="majorEastAsia" w:hAnsiTheme="majorEastAsia"/>
        </w:rPr>
      </w:pPr>
      <w:r w:rsidRPr="00971803">
        <w:rPr>
          <w:rFonts w:asciiTheme="majorEastAsia" w:eastAsiaTheme="majorEastAsia" w:hAnsiTheme="majorEastAsia" w:hint="eastAsia"/>
        </w:rPr>
        <w:t>○</w:t>
      </w:r>
      <w:r w:rsidR="004F2B81" w:rsidRPr="00971803">
        <w:rPr>
          <w:rFonts w:asciiTheme="majorEastAsia" w:eastAsiaTheme="majorEastAsia" w:hAnsiTheme="majorEastAsia" w:hint="eastAsia"/>
        </w:rPr>
        <w:t xml:space="preserve">　指定に関する</w:t>
      </w:r>
      <w:r w:rsidRPr="00971803">
        <w:rPr>
          <w:rFonts w:asciiTheme="majorEastAsia" w:eastAsiaTheme="majorEastAsia" w:hAnsiTheme="majorEastAsia" w:hint="eastAsia"/>
        </w:rPr>
        <w:t>こと</w:t>
      </w:r>
    </w:p>
    <w:p w:rsidR="004F2B81" w:rsidRDefault="000A7DB5" w:rsidP="006876EE">
      <w:pPr>
        <w:ind w:firstLineChars="400" w:firstLine="840"/>
        <w:rPr>
          <w:rFonts w:ascii="ＭＳ 明朝" w:hAnsi="ＭＳ 明朝"/>
        </w:rPr>
      </w:pPr>
      <w:r>
        <w:rPr>
          <w:rFonts w:ascii="ＭＳ 明朝" w:hAnsi="ＭＳ 明朝" w:hint="eastAsia"/>
        </w:rPr>
        <w:t>西宮市役所本庁３階　法人指導課　事業者</w:t>
      </w:r>
      <w:r w:rsidR="0062058F">
        <w:rPr>
          <w:rFonts w:ascii="ＭＳ 明朝" w:hAnsi="ＭＳ 明朝" w:hint="eastAsia"/>
        </w:rPr>
        <w:t>指定チーム</w:t>
      </w:r>
      <w:r w:rsidR="004F2B81">
        <w:rPr>
          <w:rFonts w:ascii="ＭＳ 明朝" w:hAnsi="ＭＳ 明朝" w:hint="eastAsia"/>
        </w:rPr>
        <w:t xml:space="preserve">　</w:t>
      </w:r>
    </w:p>
    <w:p w:rsidR="00F0320A" w:rsidRDefault="006876EE" w:rsidP="004273A1">
      <w:pPr>
        <w:rPr>
          <w:rFonts w:ascii="ＭＳ 明朝" w:hAnsi="ＭＳ 明朝"/>
        </w:rPr>
      </w:pPr>
      <w:r>
        <w:rPr>
          <w:rFonts w:ascii="ＭＳ 明朝" w:hAnsi="ＭＳ 明朝" w:hint="eastAsia"/>
        </w:rPr>
        <w:t xml:space="preserve">　　　　</w:t>
      </w:r>
      <w:r w:rsidR="004F2B81">
        <w:rPr>
          <w:rFonts w:ascii="ＭＳ 明朝" w:hAnsi="ＭＳ 明朝" w:hint="eastAsia"/>
        </w:rPr>
        <w:t>TEL</w:t>
      </w:r>
      <w:r w:rsidR="00F0320A">
        <w:rPr>
          <w:rFonts w:ascii="ＭＳ 明朝" w:hAnsi="ＭＳ 明朝" w:hint="eastAsia"/>
        </w:rPr>
        <w:t>：</w:t>
      </w:r>
      <w:r w:rsidR="004F2B81">
        <w:rPr>
          <w:rFonts w:ascii="ＭＳ 明朝" w:hAnsi="ＭＳ 明朝" w:hint="eastAsia"/>
        </w:rPr>
        <w:t>0798（35</w:t>
      </w:r>
      <w:r w:rsidR="004F2B81">
        <w:rPr>
          <w:rFonts w:ascii="ＭＳ 明朝" w:hAnsi="ＭＳ 明朝"/>
        </w:rPr>
        <w:t>）</w:t>
      </w:r>
      <w:r w:rsidR="0062058F">
        <w:rPr>
          <w:rFonts w:ascii="ＭＳ 明朝" w:hAnsi="ＭＳ 明朝" w:hint="eastAsia"/>
        </w:rPr>
        <w:t>3152</w:t>
      </w:r>
    </w:p>
    <w:p w:rsidR="004F2B81" w:rsidRDefault="00F0320A" w:rsidP="00F0320A">
      <w:pPr>
        <w:ind w:firstLineChars="400" w:firstLine="840"/>
        <w:rPr>
          <w:rFonts w:ascii="ＭＳ 明朝" w:hAnsi="ＭＳ 明朝"/>
        </w:rPr>
      </w:pPr>
      <w:r>
        <w:rPr>
          <w:rFonts w:ascii="ＭＳ 明朝" w:hAnsi="ＭＳ 明朝" w:hint="eastAsia"/>
        </w:rPr>
        <w:t>FAX：</w:t>
      </w:r>
      <w:r w:rsidR="004F2B81">
        <w:rPr>
          <w:rFonts w:ascii="ＭＳ 明朝" w:hAnsi="ＭＳ 明朝" w:hint="eastAsia"/>
        </w:rPr>
        <w:t>0798（</w:t>
      </w:r>
      <w:r w:rsidR="00D03C61">
        <w:rPr>
          <w:rFonts w:ascii="ＭＳ 明朝" w:hAnsi="ＭＳ 明朝" w:hint="eastAsia"/>
        </w:rPr>
        <w:t>34</w:t>
      </w:r>
      <w:r w:rsidR="004F2B81">
        <w:rPr>
          <w:rFonts w:ascii="ＭＳ 明朝" w:hAnsi="ＭＳ 明朝"/>
        </w:rPr>
        <w:t>）</w:t>
      </w:r>
      <w:r w:rsidR="0062058F">
        <w:rPr>
          <w:rFonts w:ascii="ＭＳ 明朝" w:hAnsi="ＭＳ 明朝" w:hint="eastAsia"/>
        </w:rPr>
        <w:t>5465</w:t>
      </w:r>
    </w:p>
    <w:p w:rsidR="00C43D47" w:rsidRDefault="00C43D47" w:rsidP="004273A1">
      <w:pPr>
        <w:rPr>
          <w:rFonts w:ascii="ＭＳ 明朝" w:hAnsi="ＭＳ 明朝"/>
        </w:rPr>
      </w:pPr>
      <w:r>
        <w:rPr>
          <w:rFonts w:ascii="ＭＳ 明朝" w:hAnsi="ＭＳ 明朝" w:hint="eastAsia"/>
        </w:rPr>
        <w:t xml:space="preserve">　　　</w:t>
      </w:r>
      <w:r w:rsidR="006876EE">
        <w:rPr>
          <w:rFonts w:ascii="ＭＳ 明朝" w:hAnsi="ＭＳ 明朝" w:hint="eastAsia"/>
        </w:rPr>
        <w:t xml:space="preserve">　</w:t>
      </w:r>
      <w:r w:rsidR="00F0320A">
        <w:rPr>
          <w:rFonts w:ascii="ＭＳ 明朝" w:hAnsi="ＭＳ 明朝" w:hint="eastAsia"/>
        </w:rPr>
        <w:t>E</w:t>
      </w:r>
      <w:r>
        <w:rPr>
          <w:rFonts w:ascii="ＭＳ 明朝" w:hAnsi="ＭＳ 明朝" w:hint="eastAsia"/>
        </w:rPr>
        <w:t>mail：</w:t>
      </w:r>
      <w:hyperlink r:id="rId8" w:history="1">
        <w:r w:rsidR="000A7DB5" w:rsidRPr="002917D0">
          <w:rPr>
            <w:rStyle w:val="a4"/>
            <w:rFonts w:ascii="ＭＳ 明朝" w:hAnsi="ＭＳ 明朝" w:hint="eastAsia"/>
          </w:rPr>
          <w:t>hojin@nishi.or.jp</w:t>
        </w:r>
      </w:hyperlink>
      <w:r>
        <w:rPr>
          <w:rFonts w:ascii="ＭＳ 明朝" w:hAnsi="ＭＳ 明朝" w:hint="eastAsia"/>
        </w:rPr>
        <w:t xml:space="preserve">　</w:t>
      </w:r>
    </w:p>
    <w:p w:rsidR="006876EE" w:rsidRDefault="004F2B81" w:rsidP="004273A1">
      <w:pPr>
        <w:rPr>
          <w:rFonts w:ascii="ＭＳ 明朝" w:hAnsi="ＭＳ 明朝"/>
        </w:rPr>
      </w:pPr>
      <w:r>
        <w:rPr>
          <w:rFonts w:ascii="ＭＳ 明朝" w:hAnsi="ＭＳ 明朝" w:hint="eastAsia"/>
        </w:rPr>
        <w:t xml:space="preserve">　</w:t>
      </w:r>
    </w:p>
    <w:p w:rsidR="006876EE" w:rsidRPr="00971803" w:rsidRDefault="006876EE" w:rsidP="006876EE">
      <w:pPr>
        <w:ind w:firstLineChars="100" w:firstLine="210"/>
        <w:rPr>
          <w:rFonts w:asciiTheme="majorEastAsia" w:eastAsiaTheme="majorEastAsia" w:hAnsiTheme="majorEastAsia"/>
        </w:rPr>
      </w:pPr>
      <w:r w:rsidRPr="00971803">
        <w:rPr>
          <w:rFonts w:asciiTheme="majorEastAsia" w:eastAsiaTheme="majorEastAsia" w:hAnsiTheme="majorEastAsia" w:hint="eastAsia"/>
        </w:rPr>
        <w:t>○</w:t>
      </w:r>
      <w:r w:rsidR="00C43D47" w:rsidRPr="00971803">
        <w:rPr>
          <w:rFonts w:asciiTheme="majorEastAsia" w:eastAsiaTheme="majorEastAsia" w:hAnsiTheme="majorEastAsia" w:hint="eastAsia"/>
        </w:rPr>
        <w:t xml:space="preserve">　請求に関すること</w:t>
      </w:r>
    </w:p>
    <w:p w:rsidR="004F2B81" w:rsidRDefault="00C43D47" w:rsidP="006876EE">
      <w:pPr>
        <w:ind w:firstLineChars="400" w:firstLine="840"/>
        <w:rPr>
          <w:rFonts w:ascii="ＭＳ 明朝" w:hAnsi="ＭＳ 明朝"/>
        </w:rPr>
      </w:pPr>
      <w:r>
        <w:rPr>
          <w:rFonts w:ascii="ＭＳ 明朝" w:hAnsi="ＭＳ 明朝" w:hint="eastAsia"/>
        </w:rPr>
        <w:t>西宮市役所</w:t>
      </w:r>
      <w:r w:rsidR="0062058F">
        <w:rPr>
          <w:rFonts w:ascii="ＭＳ 明朝" w:hAnsi="ＭＳ 明朝" w:hint="eastAsia"/>
        </w:rPr>
        <w:t xml:space="preserve">本庁１階　</w:t>
      </w:r>
      <w:r>
        <w:rPr>
          <w:rFonts w:ascii="ＭＳ 明朝" w:hAnsi="ＭＳ 明朝" w:hint="eastAsia"/>
        </w:rPr>
        <w:t>障害福祉課</w:t>
      </w:r>
      <w:r w:rsidR="0062058F">
        <w:rPr>
          <w:rFonts w:ascii="ＭＳ 明朝" w:hAnsi="ＭＳ 明朝" w:hint="eastAsia"/>
        </w:rPr>
        <w:t xml:space="preserve">　</w:t>
      </w:r>
      <w:r>
        <w:rPr>
          <w:rFonts w:ascii="ＭＳ 明朝" w:hAnsi="ＭＳ 明朝" w:hint="eastAsia"/>
        </w:rPr>
        <w:t xml:space="preserve">事務チーム　　　</w:t>
      </w:r>
    </w:p>
    <w:p w:rsidR="00F0320A" w:rsidRDefault="004F2B81" w:rsidP="004273A1">
      <w:pPr>
        <w:rPr>
          <w:rFonts w:ascii="ＭＳ 明朝" w:hAnsi="ＭＳ 明朝"/>
        </w:rPr>
      </w:pPr>
      <w:r>
        <w:rPr>
          <w:rFonts w:ascii="ＭＳ 明朝" w:hAnsi="ＭＳ 明朝" w:hint="eastAsia"/>
        </w:rPr>
        <w:t xml:space="preserve">　　　</w:t>
      </w:r>
      <w:r w:rsidR="006876EE">
        <w:rPr>
          <w:rFonts w:ascii="ＭＳ 明朝" w:hAnsi="ＭＳ 明朝" w:hint="eastAsia"/>
        </w:rPr>
        <w:t xml:space="preserve">　</w:t>
      </w:r>
      <w:r w:rsidR="00F0320A">
        <w:rPr>
          <w:rFonts w:ascii="ＭＳ 明朝" w:hAnsi="ＭＳ 明朝" w:hint="eastAsia"/>
        </w:rPr>
        <w:t>TEL：</w:t>
      </w:r>
      <w:r>
        <w:rPr>
          <w:rFonts w:ascii="ＭＳ 明朝" w:hAnsi="ＭＳ 明朝" w:hint="eastAsia"/>
        </w:rPr>
        <w:t>0798（35</w:t>
      </w:r>
      <w:r>
        <w:rPr>
          <w:rFonts w:ascii="ＭＳ 明朝" w:hAnsi="ＭＳ 明朝"/>
        </w:rPr>
        <w:t>）</w:t>
      </w:r>
      <w:r>
        <w:rPr>
          <w:rFonts w:ascii="ＭＳ 明朝" w:hAnsi="ＭＳ 明朝" w:hint="eastAsia"/>
        </w:rPr>
        <w:t>3780</w:t>
      </w:r>
    </w:p>
    <w:p w:rsidR="004F2B81" w:rsidRDefault="00F0320A" w:rsidP="00F0320A">
      <w:pPr>
        <w:ind w:firstLineChars="400" w:firstLine="840"/>
        <w:rPr>
          <w:rFonts w:ascii="ＭＳ 明朝" w:hAnsi="ＭＳ 明朝"/>
        </w:rPr>
      </w:pPr>
      <w:r>
        <w:rPr>
          <w:rFonts w:ascii="ＭＳ 明朝" w:hAnsi="ＭＳ 明朝" w:hint="eastAsia"/>
        </w:rPr>
        <w:t>FAX：</w:t>
      </w:r>
      <w:r w:rsidR="0078046E">
        <w:rPr>
          <w:rFonts w:ascii="ＭＳ 明朝" w:hAnsi="ＭＳ 明朝" w:hint="eastAsia"/>
        </w:rPr>
        <w:t>0798（35</w:t>
      </w:r>
      <w:r w:rsidR="0078046E">
        <w:rPr>
          <w:rFonts w:ascii="ＭＳ 明朝" w:hAnsi="ＭＳ 明朝"/>
        </w:rPr>
        <w:t>）</w:t>
      </w:r>
      <w:r w:rsidR="0078046E">
        <w:rPr>
          <w:rFonts w:ascii="ＭＳ 明朝" w:hAnsi="ＭＳ 明朝" w:hint="eastAsia"/>
        </w:rPr>
        <w:t>5300</w:t>
      </w:r>
    </w:p>
    <w:p w:rsidR="004F2B81" w:rsidRDefault="004F2B81" w:rsidP="004273A1">
      <w:pPr>
        <w:rPr>
          <w:rFonts w:ascii="ＭＳ 明朝" w:hAnsi="ＭＳ 明朝"/>
        </w:rPr>
      </w:pPr>
      <w:r>
        <w:rPr>
          <w:rFonts w:ascii="ＭＳ 明朝" w:hAnsi="ＭＳ 明朝" w:hint="eastAsia"/>
        </w:rPr>
        <w:t xml:space="preserve">       </w:t>
      </w:r>
      <w:r w:rsidR="006876EE">
        <w:rPr>
          <w:rFonts w:ascii="ＭＳ 明朝" w:hAnsi="ＭＳ 明朝" w:hint="eastAsia"/>
        </w:rPr>
        <w:t xml:space="preserve"> </w:t>
      </w:r>
      <w:r>
        <w:rPr>
          <w:rFonts w:ascii="ＭＳ 明朝" w:hAnsi="ＭＳ 明朝" w:hint="eastAsia"/>
        </w:rPr>
        <w:t>Email：</w:t>
      </w:r>
      <w:hyperlink r:id="rId9" w:history="1">
        <w:r w:rsidR="00D40FDC" w:rsidRPr="00416438">
          <w:rPr>
            <w:rStyle w:val="a4"/>
            <w:rFonts w:ascii="ＭＳ 明朝" w:hAnsi="ＭＳ 明朝" w:hint="eastAsia"/>
          </w:rPr>
          <w:t>syofuku@nishi.or.jp</w:t>
        </w:r>
      </w:hyperlink>
      <w:r w:rsidR="00D40FDC">
        <w:rPr>
          <w:rFonts w:ascii="ＭＳ 明朝" w:hAnsi="ＭＳ 明朝" w:hint="eastAsia"/>
        </w:rPr>
        <w:t xml:space="preserve">　</w:t>
      </w:r>
    </w:p>
    <w:p w:rsidR="006876EE" w:rsidRPr="00F0320A" w:rsidRDefault="006876EE" w:rsidP="004273A1">
      <w:pPr>
        <w:rPr>
          <w:rFonts w:ascii="ＭＳ 明朝" w:hAnsi="ＭＳ 明朝"/>
        </w:rPr>
      </w:pPr>
    </w:p>
    <w:p w:rsidR="006876EE" w:rsidRPr="00971803" w:rsidRDefault="006876EE" w:rsidP="006876EE">
      <w:pPr>
        <w:ind w:firstLineChars="100" w:firstLine="210"/>
        <w:rPr>
          <w:rFonts w:asciiTheme="majorEastAsia" w:eastAsiaTheme="majorEastAsia" w:hAnsiTheme="majorEastAsia"/>
        </w:rPr>
      </w:pPr>
      <w:r w:rsidRPr="00971803">
        <w:rPr>
          <w:rFonts w:asciiTheme="majorEastAsia" w:eastAsiaTheme="majorEastAsia" w:hAnsiTheme="majorEastAsia" w:hint="eastAsia"/>
        </w:rPr>
        <w:t xml:space="preserve">○　</w:t>
      </w:r>
      <w:r w:rsidR="003025DC" w:rsidRPr="00971803">
        <w:rPr>
          <w:rFonts w:asciiTheme="majorEastAsia" w:eastAsiaTheme="majorEastAsia" w:hAnsiTheme="majorEastAsia" w:hint="eastAsia"/>
        </w:rPr>
        <w:t>支給決定・</w:t>
      </w:r>
      <w:r w:rsidRPr="00971803">
        <w:rPr>
          <w:rFonts w:asciiTheme="majorEastAsia" w:eastAsiaTheme="majorEastAsia" w:hAnsiTheme="majorEastAsia" w:hint="eastAsia"/>
        </w:rPr>
        <w:t>利用に関すること</w:t>
      </w:r>
    </w:p>
    <w:p w:rsidR="006876EE" w:rsidRPr="006876EE" w:rsidRDefault="006876EE" w:rsidP="006876EE">
      <w:pPr>
        <w:pStyle w:val="a9"/>
        <w:ind w:leftChars="0" w:left="0" w:firstLineChars="400" w:firstLine="840"/>
        <w:rPr>
          <w:rFonts w:ascii="ＭＳ 明朝" w:hAnsi="ＭＳ 明朝"/>
        </w:rPr>
      </w:pPr>
      <w:r w:rsidRPr="006876EE">
        <w:rPr>
          <w:rFonts w:ascii="ＭＳ 明朝" w:hAnsi="ＭＳ 明朝" w:hint="eastAsia"/>
        </w:rPr>
        <w:t>西宮市役所本庁１階　生活支援課　支援１チーム</w:t>
      </w:r>
    </w:p>
    <w:p w:rsidR="00F0320A" w:rsidRDefault="006876EE" w:rsidP="006876EE">
      <w:pPr>
        <w:pStyle w:val="a9"/>
        <w:ind w:leftChars="0" w:left="630"/>
        <w:rPr>
          <w:rFonts w:ascii="ＭＳ 明朝" w:hAnsi="ＭＳ 明朝"/>
        </w:rPr>
      </w:pPr>
      <w:r>
        <w:rPr>
          <w:rFonts w:ascii="ＭＳ 明朝" w:hAnsi="ＭＳ 明朝" w:hint="eastAsia"/>
        </w:rPr>
        <w:t xml:space="preserve">　</w:t>
      </w:r>
      <w:r w:rsidR="00F0320A">
        <w:rPr>
          <w:rFonts w:ascii="ＭＳ 明朝" w:hAnsi="ＭＳ 明朝" w:hint="eastAsia"/>
        </w:rPr>
        <w:t>TEL：</w:t>
      </w:r>
      <w:r>
        <w:rPr>
          <w:rFonts w:ascii="ＭＳ 明朝" w:hAnsi="ＭＳ 明朝" w:hint="eastAsia"/>
        </w:rPr>
        <w:t>0798（35）3157</w:t>
      </w:r>
    </w:p>
    <w:p w:rsidR="006876EE" w:rsidRDefault="006876EE" w:rsidP="00F0320A">
      <w:pPr>
        <w:pStyle w:val="a9"/>
        <w:ind w:leftChars="0" w:left="630" w:firstLineChars="100" w:firstLine="210"/>
        <w:rPr>
          <w:rFonts w:ascii="ＭＳ 明朝" w:hAnsi="ＭＳ 明朝"/>
        </w:rPr>
      </w:pPr>
      <w:r>
        <w:rPr>
          <w:rFonts w:ascii="ＭＳ 明朝" w:hAnsi="ＭＳ 明朝" w:hint="eastAsia"/>
        </w:rPr>
        <w:t>FAX</w:t>
      </w:r>
      <w:r w:rsidR="00F0320A">
        <w:rPr>
          <w:rFonts w:ascii="ＭＳ 明朝" w:hAnsi="ＭＳ 明朝" w:hint="eastAsia"/>
        </w:rPr>
        <w:t>：</w:t>
      </w:r>
      <w:r>
        <w:rPr>
          <w:rFonts w:ascii="ＭＳ 明朝" w:hAnsi="ＭＳ 明朝" w:hint="eastAsia"/>
        </w:rPr>
        <w:t>0798（35）5304</w:t>
      </w:r>
    </w:p>
    <w:p w:rsidR="006876EE" w:rsidRPr="006876EE" w:rsidRDefault="006876EE" w:rsidP="006876EE">
      <w:pPr>
        <w:pStyle w:val="a9"/>
        <w:ind w:leftChars="0" w:left="630"/>
        <w:rPr>
          <w:rFonts w:ascii="ＭＳ 明朝" w:hAnsi="ＭＳ 明朝"/>
        </w:rPr>
      </w:pPr>
      <w:r>
        <w:rPr>
          <w:rFonts w:ascii="ＭＳ 明朝" w:hAnsi="ＭＳ 明朝" w:hint="eastAsia"/>
        </w:rPr>
        <w:t xml:space="preserve">　E</w:t>
      </w:r>
      <w:r w:rsidR="00F0320A">
        <w:rPr>
          <w:rFonts w:ascii="ＭＳ 明朝" w:hAnsi="ＭＳ 明朝" w:hint="eastAsia"/>
        </w:rPr>
        <w:t>mail</w:t>
      </w:r>
      <w:r>
        <w:rPr>
          <w:rFonts w:ascii="ＭＳ 明朝" w:hAnsi="ＭＳ 明朝" w:hint="eastAsia"/>
        </w:rPr>
        <w:t>：</w:t>
      </w:r>
      <w:hyperlink r:id="rId10" w:history="1">
        <w:r w:rsidR="009E21AC" w:rsidRPr="00223A3B">
          <w:rPr>
            <w:rStyle w:val="a4"/>
            <w:rFonts w:ascii="ＭＳ 明朝" w:hAnsi="ＭＳ 明朝" w:hint="eastAsia"/>
          </w:rPr>
          <w:t>seikatsushien@nishi.or.jp</w:t>
        </w:r>
      </w:hyperlink>
    </w:p>
    <w:sectPr w:rsidR="006876EE" w:rsidRPr="006876EE" w:rsidSect="00411EE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9F" w:rsidRDefault="0009279F" w:rsidP="00C43D47">
      <w:r>
        <w:separator/>
      </w:r>
    </w:p>
  </w:endnote>
  <w:endnote w:type="continuationSeparator" w:id="0">
    <w:p w:rsidR="0009279F" w:rsidRDefault="0009279F" w:rsidP="00C4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9F" w:rsidRDefault="0009279F" w:rsidP="00C43D47">
      <w:r>
        <w:separator/>
      </w:r>
    </w:p>
  </w:footnote>
  <w:footnote w:type="continuationSeparator" w:id="0">
    <w:p w:rsidR="0009279F" w:rsidRDefault="0009279F" w:rsidP="00C4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4FA"/>
    <w:multiLevelType w:val="hybridMultilevel"/>
    <w:tmpl w:val="F316523E"/>
    <w:lvl w:ilvl="0" w:tplc="9E5A64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2F0D35"/>
    <w:multiLevelType w:val="hybridMultilevel"/>
    <w:tmpl w:val="A27E6A88"/>
    <w:lvl w:ilvl="0" w:tplc="C37039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F3D3F"/>
    <w:multiLevelType w:val="hybridMultilevel"/>
    <w:tmpl w:val="55B434DE"/>
    <w:lvl w:ilvl="0" w:tplc="87DEF542">
      <w:start w:val="5"/>
      <w:numFmt w:val="bullet"/>
      <w:lvlText w:val="○"/>
      <w:lvlJc w:val="left"/>
      <w:pPr>
        <w:ind w:left="555" w:hanging="360"/>
      </w:pPr>
      <w:rPr>
        <w:rFonts w:asciiTheme="minorEastAsia" w:eastAsiaTheme="minorEastAsia" w:hAnsiTheme="minorEastAsia" w:cs="Times New Roman"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4FA1637"/>
    <w:multiLevelType w:val="hybridMultilevel"/>
    <w:tmpl w:val="71FAF552"/>
    <w:lvl w:ilvl="0" w:tplc="48565D5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6E6D8A"/>
    <w:multiLevelType w:val="hybridMultilevel"/>
    <w:tmpl w:val="AB44D934"/>
    <w:lvl w:ilvl="0" w:tplc="F6E68BC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9A2691"/>
    <w:multiLevelType w:val="hybridMultilevel"/>
    <w:tmpl w:val="7AA0E8EE"/>
    <w:lvl w:ilvl="0" w:tplc="6D5E4AB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36"/>
    <w:rsid w:val="000113ED"/>
    <w:rsid w:val="00021655"/>
    <w:rsid w:val="00030F85"/>
    <w:rsid w:val="0003586D"/>
    <w:rsid w:val="00035CF4"/>
    <w:rsid w:val="0004039A"/>
    <w:rsid w:val="000410A3"/>
    <w:rsid w:val="00046726"/>
    <w:rsid w:val="00065A54"/>
    <w:rsid w:val="000661FB"/>
    <w:rsid w:val="00072EEB"/>
    <w:rsid w:val="00074E9A"/>
    <w:rsid w:val="00080108"/>
    <w:rsid w:val="00082799"/>
    <w:rsid w:val="000850B7"/>
    <w:rsid w:val="00091B3F"/>
    <w:rsid w:val="00092573"/>
    <w:rsid w:val="0009279F"/>
    <w:rsid w:val="000A7D75"/>
    <w:rsid w:val="000A7DB5"/>
    <w:rsid w:val="000B09EC"/>
    <w:rsid w:val="000B5C80"/>
    <w:rsid w:val="000B7824"/>
    <w:rsid w:val="000B7F62"/>
    <w:rsid w:val="000C26E8"/>
    <w:rsid w:val="000C5CBE"/>
    <w:rsid w:val="000C6776"/>
    <w:rsid w:val="000E04D8"/>
    <w:rsid w:val="000E5195"/>
    <w:rsid w:val="000E541C"/>
    <w:rsid w:val="000E5B83"/>
    <w:rsid w:val="000E5F3B"/>
    <w:rsid w:val="000E5F5C"/>
    <w:rsid w:val="000E6445"/>
    <w:rsid w:val="000E6862"/>
    <w:rsid w:val="000F0054"/>
    <w:rsid w:val="000F0BFD"/>
    <w:rsid w:val="000F3A95"/>
    <w:rsid w:val="000F4F84"/>
    <w:rsid w:val="000F5242"/>
    <w:rsid w:val="000F559E"/>
    <w:rsid w:val="00103AC5"/>
    <w:rsid w:val="00110101"/>
    <w:rsid w:val="00121AF1"/>
    <w:rsid w:val="00140922"/>
    <w:rsid w:val="001451FB"/>
    <w:rsid w:val="00152E41"/>
    <w:rsid w:val="001634E6"/>
    <w:rsid w:val="00163DD5"/>
    <w:rsid w:val="00164594"/>
    <w:rsid w:val="00166B82"/>
    <w:rsid w:val="00175A66"/>
    <w:rsid w:val="00177493"/>
    <w:rsid w:val="00177BCA"/>
    <w:rsid w:val="00183BCA"/>
    <w:rsid w:val="00184E29"/>
    <w:rsid w:val="00192A0D"/>
    <w:rsid w:val="001947F8"/>
    <w:rsid w:val="00195E99"/>
    <w:rsid w:val="001A07BD"/>
    <w:rsid w:val="001A1379"/>
    <w:rsid w:val="001A22AC"/>
    <w:rsid w:val="001A373D"/>
    <w:rsid w:val="001A4C16"/>
    <w:rsid w:val="001B26A7"/>
    <w:rsid w:val="001B73D6"/>
    <w:rsid w:val="001C0DAD"/>
    <w:rsid w:val="001C4D9C"/>
    <w:rsid w:val="001D3A29"/>
    <w:rsid w:val="001D44EC"/>
    <w:rsid w:val="001D5F58"/>
    <w:rsid w:val="001E058F"/>
    <w:rsid w:val="001E7AE8"/>
    <w:rsid w:val="001F06BC"/>
    <w:rsid w:val="001F2620"/>
    <w:rsid w:val="001F6EAB"/>
    <w:rsid w:val="002016EE"/>
    <w:rsid w:val="00201915"/>
    <w:rsid w:val="00203633"/>
    <w:rsid w:val="002103E4"/>
    <w:rsid w:val="0021079D"/>
    <w:rsid w:val="00211192"/>
    <w:rsid w:val="002236E0"/>
    <w:rsid w:val="00230AA2"/>
    <w:rsid w:val="00230B33"/>
    <w:rsid w:val="002338A7"/>
    <w:rsid w:val="00235AC9"/>
    <w:rsid w:val="002366FD"/>
    <w:rsid w:val="0023734D"/>
    <w:rsid w:val="00241FE9"/>
    <w:rsid w:val="00242DF1"/>
    <w:rsid w:val="002473EF"/>
    <w:rsid w:val="00247AFC"/>
    <w:rsid w:val="00253E72"/>
    <w:rsid w:val="002601EF"/>
    <w:rsid w:val="00260DF6"/>
    <w:rsid w:val="002628F7"/>
    <w:rsid w:val="002655C9"/>
    <w:rsid w:val="00271590"/>
    <w:rsid w:val="002720CE"/>
    <w:rsid w:val="002745EA"/>
    <w:rsid w:val="00276D09"/>
    <w:rsid w:val="002818CE"/>
    <w:rsid w:val="002929AC"/>
    <w:rsid w:val="00295526"/>
    <w:rsid w:val="00295CB8"/>
    <w:rsid w:val="002A051C"/>
    <w:rsid w:val="002A0A41"/>
    <w:rsid w:val="002B0C9A"/>
    <w:rsid w:val="002B0F4B"/>
    <w:rsid w:val="002B3440"/>
    <w:rsid w:val="002B3D04"/>
    <w:rsid w:val="002B471B"/>
    <w:rsid w:val="002B7842"/>
    <w:rsid w:val="002C5914"/>
    <w:rsid w:val="002D2CEE"/>
    <w:rsid w:val="002D37E5"/>
    <w:rsid w:val="002D3C1D"/>
    <w:rsid w:val="002E0A27"/>
    <w:rsid w:val="002E3BFF"/>
    <w:rsid w:val="002F35E4"/>
    <w:rsid w:val="002F4B4D"/>
    <w:rsid w:val="002F5A17"/>
    <w:rsid w:val="002F5A69"/>
    <w:rsid w:val="002F7FC1"/>
    <w:rsid w:val="003025DC"/>
    <w:rsid w:val="00302758"/>
    <w:rsid w:val="00303C9A"/>
    <w:rsid w:val="00314E3D"/>
    <w:rsid w:val="003210F6"/>
    <w:rsid w:val="0032168E"/>
    <w:rsid w:val="00323CCC"/>
    <w:rsid w:val="003325B0"/>
    <w:rsid w:val="003327CF"/>
    <w:rsid w:val="00333BF8"/>
    <w:rsid w:val="00341A47"/>
    <w:rsid w:val="0034281F"/>
    <w:rsid w:val="00343021"/>
    <w:rsid w:val="00351AF6"/>
    <w:rsid w:val="00352E43"/>
    <w:rsid w:val="003536F8"/>
    <w:rsid w:val="00353C93"/>
    <w:rsid w:val="00355521"/>
    <w:rsid w:val="003558C0"/>
    <w:rsid w:val="00362C7B"/>
    <w:rsid w:val="0036640C"/>
    <w:rsid w:val="00370248"/>
    <w:rsid w:val="00372A3A"/>
    <w:rsid w:val="00373663"/>
    <w:rsid w:val="00375F53"/>
    <w:rsid w:val="0038310B"/>
    <w:rsid w:val="00384976"/>
    <w:rsid w:val="003863A9"/>
    <w:rsid w:val="00386EA1"/>
    <w:rsid w:val="003946F3"/>
    <w:rsid w:val="003969F9"/>
    <w:rsid w:val="003973FD"/>
    <w:rsid w:val="003A3387"/>
    <w:rsid w:val="003A7133"/>
    <w:rsid w:val="003A71BC"/>
    <w:rsid w:val="003B1233"/>
    <w:rsid w:val="003B15B4"/>
    <w:rsid w:val="003B6461"/>
    <w:rsid w:val="003D14DF"/>
    <w:rsid w:val="003D1A07"/>
    <w:rsid w:val="003D7A05"/>
    <w:rsid w:val="003E239D"/>
    <w:rsid w:val="003E28D2"/>
    <w:rsid w:val="003E34FE"/>
    <w:rsid w:val="003E4887"/>
    <w:rsid w:val="003E62A4"/>
    <w:rsid w:val="003F20A0"/>
    <w:rsid w:val="003F4344"/>
    <w:rsid w:val="003F479A"/>
    <w:rsid w:val="003F7B5E"/>
    <w:rsid w:val="00400FEB"/>
    <w:rsid w:val="00401448"/>
    <w:rsid w:val="00403651"/>
    <w:rsid w:val="00410725"/>
    <w:rsid w:val="00411EE7"/>
    <w:rsid w:val="00413717"/>
    <w:rsid w:val="00422063"/>
    <w:rsid w:val="00424040"/>
    <w:rsid w:val="00425AFB"/>
    <w:rsid w:val="004273A1"/>
    <w:rsid w:val="00427C2F"/>
    <w:rsid w:val="004303C6"/>
    <w:rsid w:val="00436DE2"/>
    <w:rsid w:val="004409CD"/>
    <w:rsid w:val="0044103D"/>
    <w:rsid w:val="00446816"/>
    <w:rsid w:val="004542ED"/>
    <w:rsid w:val="00456D1B"/>
    <w:rsid w:val="00471043"/>
    <w:rsid w:val="00471548"/>
    <w:rsid w:val="00481F79"/>
    <w:rsid w:val="00484A7C"/>
    <w:rsid w:val="00484B19"/>
    <w:rsid w:val="00484CF9"/>
    <w:rsid w:val="004876AE"/>
    <w:rsid w:val="004968B7"/>
    <w:rsid w:val="00497934"/>
    <w:rsid w:val="004A3017"/>
    <w:rsid w:val="004A62BD"/>
    <w:rsid w:val="004B445B"/>
    <w:rsid w:val="004B53FA"/>
    <w:rsid w:val="004B7065"/>
    <w:rsid w:val="004C082E"/>
    <w:rsid w:val="004C24ED"/>
    <w:rsid w:val="004C4F4B"/>
    <w:rsid w:val="004D0B3E"/>
    <w:rsid w:val="004D3DDC"/>
    <w:rsid w:val="004D5CE4"/>
    <w:rsid w:val="004F2B81"/>
    <w:rsid w:val="004F4882"/>
    <w:rsid w:val="004F4AC0"/>
    <w:rsid w:val="004F5B61"/>
    <w:rsid w:val="004F5E06"/>
    <w:rsid w:val="004F6DA8"/>
    <w:rsid w:val="004F715A"/>
    <w:rsid w:val="004F738C"/>
    <w:rsid w:val="0050075F"/>
    <w:rsid w:val="00504437"/>
    <w:rsid w:val="00505EF2"/>
    <w:rsid w:val="0051053C"/>
    <w:rsid w:val="00517367"/>
    <w:rsid w:val="0052212F"/>
    <w:rsid w:val="005233D0"/>
    <w:rsid w:val="0052408A"/>
    <w:rsid w:val="00524255"/>
    <w:rsid w:val="005243FE"/>
    <w:rsid w:val="00526186"/>
    <w:rsid w:val="00532636"/>
    <w:rsid w:val="005346D0"/>
    <w:rsid w:val="00534E96"/>
    <w:rsid w:val="00535912"/>
    <w:rsid w:val="005402B2"/>
    <w:rsid w:val="0054218E"/>
    <w:rsid w:val="00547D39"/>
    <w:rsid w:val="00550FAA"/>
    <w:rsid w:val="00551CBC"/>
    <w:rsid w:val="005561B7"/>
    <w:rsid w:val="00561416"/>
    <w:rsid w:val="00565D66"/>
    <w:rsid w:val="005677EB"/>
    <w:rsid w:val="005701CE"/>
    <w:rsid w:val="00572A93"/>
    <w:rsid w:val="00572CC8"/>
    <w:rsid w:val="0057526C"/>
    <w:rsid w:val="00577F2B"/>
    <w:rsid w:val="0058391E"/>
    <w:rsid w:val="005864B4"/>
    <w:rsid w:val="00597CDC"/>
    <w:rsid w:val="005A0422"/>
    <w:rsid w:val="005A0AAD"/>
    <w:rsid w:val="005A322D"/>
    <w:rsid w:val="005A44AE"/>
    <w:rsid w:val="005A566F"/>
    <w:rsid w:val="005A643B"/>
    <w:rsid w:val="005C118A"/>
    <w:rsid w:val="005C56BF"/>
    <w:rsid w:val="005C72C1"/>
    <w:rsid w:val="005D2411"/>
    <w:rsid w:val="005D4121"/>
    <w:rsid w:val="005D4BAF"/>
    <w:rsid w:val="005D4F35"/>
    <w:rsid w:val="005D7838"/>
    <w:rsid w:val="005E2FC4"/>
    <w:rsid w:val="005E7353"/>
    <w:rsid w:val="005F1EF8"/>
    <w:rsid w:val="005F2017"/>
    <w:rsid w:val="005F2E8F"/>
    <w:rsid w:val="005F30EF"/>
    <w:rsid w:val="005F644B"/>
    <w:rsid w:val="0060056C"/>
    <w:rsid w:val="00600E84"/>
    <w:rsid w:val="006024DA"/>
    <w:rsid w:val="006026FB"/>
    <w:rsid w:val="00602D90"/>
    <w:rsid w:val="0060419B"/>
    <w:rsid w:val="006058AB"/>
    <w:rsid w:val="006060D9"/>
    <w:rsid w:val="00606130"/>
    <w:rsid w:val="00607BD5"/>
    <w:rsid w:val="0061260E"/>
    <w:rsid w:val="00613B77"/>
    <w:rsid w:val="00615273"/>
    <w:rsid w:val="0061662B"/>
    <w:rsid w:val="0062058F"/>
    <w:rsid w:val="006210D0"/>
    <w:rsid w:val="00624657"/>
    <w:rsid w:val="00626B2A"/>
    <w:rsid w:val="00632851"/>
    <w:rsid w:val="0063330B"/>
    <w:rsid w:val="006334BD"/>
    <w:rsid w:val="0063531D"/>
    <w:rsid w:val="00654400"/>
    <w:rsid w:val="006551A3"/>
    <w:rsid w:val="00656F8A"/>
    <w:rsid w:val="00660399"/>
    <w:rsid w:val="0066533A"/>
    <w:rsid w:val="00665CDF"/>
    <w:rsid w:val="00677ECD"/>
    <w:rsid w:val="0068427C"/>
    <w:rsid w:val="00686E8A"/>
    <w:rsid w:val="006876EE"/>
    <w:rsid w:val="00690C59"/>
    <w:rsid w:val="00691EA9"/>
    <w:rsid w:val="006931DA"/>
    <w:rsid w:val="006A1441"/>
    <w:rsid w:val="006A441D"/>
    <w:rsid w:val="006B23F6"/>
    <w:rsid w:val="006B718D"/>
    <w:rsid w:val="006C0533"/>
    <w:rsid w:val="006C2E12"/>
    <w:rsid w:val="006C61EB"/>
    <w:rsid w:val="006E10E2"/>
    <w:rsid w:val="006E1ED1"/>
    <w:rsid w:val="006E2AE8"/>
    <w:rsid w:val="006E6891"/>
    <w:rsid w:val="006E6B6D"/>
    <w:rsid w:val="006F0656"/>
    <w:rsid w:val="006F1761"/>
    <w:rsid w:val="006F7902"/>
    <w:rsid w:val="00702FEF"/>
    <w:rsid w:val="007049DE"/>
    <w:rsid w:val="00705130"/>
    <w:rsid w:val="00706E47"/>
    <w:rsid w:val="00711818"/>
    <w:rsid w:val="00715EE5"/>
    <w:rsid w:val="007201AC"/>
    <w:rsid w:val="00720C06"/>
    <w:rsid w:val="00720E53"/>
    <w:rsid w:val="00721EC2"/>
    <w:rsid w:val="007225D7"/>
    <w:rsid w:val="00722851"/>
    <w:rsid w:val="007230C7"/>
    <w:rsid w:val="0072724D"/>
    <w:rsid w:val="00730B59"/>
    <w:rsid w:val="00732052"/>
    <w:rsid w:val="00736AD2"/>
    <w:rsid w:val="00746BFC"/>
    <w:rsid w:val="0075008E"/>
    <w:rsid w:val="00755C37"/>
    <w:rsid w:val="00756AB3"/>
    <w:rsid w:val="00760886"/>
    <w:rsid w:val="00766067"/>
    <w:rsid w:val="00766338"/>
    <w:rsid w:val="00773971"/>
    <w:rsid w:val="007740DD"/>
    <w:rsid w:val="0077433C"/>
    <w:rsid w:val="00776C37"/>
    <w:rsid w:val="0078046E"/>
    <w:rsid w:val="007806A6"/>
    <w:rsid w:val="00782233"/>
    <w:rsid w:val="007865EE"/>
    <w:rsid w:val="00790C98"/>
    <w:rsid w:val="0079151E"/>
    <w:rsid w:val="00793E5C"/>
    <w:rsid w:val="0079456D"/>
    <w:rsid w:val="00795DFE"/>
    <w:rsid w:val="007977B3"/>
    <w:rsid w:val="007A28F2"/>
    <w:rsid w:val="007A2FC9"/>
    <w:rsid w:val="007B16AA"/>
    <w:rsid w:val="007B1E21"/>
    <w:rsid w:val="007B3D3B"/>
    <w:rsid w:val="007B3FA8"/>
    <w:rsid w:val="007B7B6D"/>
    <w:rsid w:val="007C3AF9"/>
    <w:rsid w:val="007C700A"/>
    <w:rsid w:val="007D161D"/>
    <w:rsid w:val="007E223B"/>
    <w:rsid w:val="007E3B9E"/>
    <w:rsid w:val="007E606C"/>
    <w:rsid w:val="007F3E7B"/>
    <w:rsid w:val="007F5384"/>
    <w:rsid w:val="0080002E"/>
    <w:rsid w:val="00802330"/>
    <w:rsid w:val="00810716"/>
    <w:rsid w:val="00812760"/>
    <w:rsid w:val="00815237"/>
    <w:rsid w:val="00815F6F"/>
    <w:rsid w:val="00816514"/>
    <w:rsid w:val="00821F18"/>
    <w:rsid w:val="008257CB"/>
    <w:rsid w:val="008269F0"/>
    <w:rsid w:val="00826ACE"/>
    <w:rsid w:val="00832C5D"/>
    <w:rsid w:val="00836760"/>
    <w:rsid w:val="00845630"/>
    <w:rsid w:val="00852A59"/>
    <w:rsid w:val="00855274"/>
    <w:rsid w:val="00860E56"/>
    <w:rsid w:val="00865D48"/>
    <w:rsid w:val="008679BB"/>
    <w:rsid w:val="008712B4"/>
    <w:rsid w:val="00872B1F"/>
    <w:rsid w:val="00875469"/>
    <w:rsid w:val="008767DE"/>
    <w:rsid w:val="00880963"/>
    <w:rsid w:val="00880DFE"/>
    <w:rsid w:val="00891ADB"/>
    <w:rsid w:val="008924C3"/>
    <w:rsid w:val="0089589C"/>
    <w:rsid w:val="00896CF6"/>
    <w:rsid w:val="008A0D20"/>
    <w:rsid w:val="008A130A"/>
    <w:rsid w:val="008A3AFC"/>
    <w:rsid w:val="008A40F2"/>
    <w:rsid w:val="008B15B2"/>
    <w:rsid w:val="008B19B8"/>
    <w:rsid w:val="008C0E6F"/>
    <w:rsid w:val="008C3372"/>
    <w:rsid w:val="008C7A38"/>
    <w:rsid w:val="008D65DF"/>
    <w:rsid w:val="008F3FE8"/>
    <w:rsid w:val="008F4C4E"/>
    <w:rsid w:val="008F60B6"/>
    <w:rsid w:val="00902454"/>
    <w:rsid w:val="0090339C"/>
    <w:rsid w:val="00903D7B"/>
    <w:rsid w:val="00907398"/>
    <w:rsid w:val="00912160"/>
    <w:rsid w:val="00912EF2"/>
    <w:rsid w:val="00914528"/>
    <w:rsid w:val="009148B6"/>
    <w:rsid w:val="00916757"/>
    <w:rsid w:val="009222BB"/>
    <w:rsid w:val="00922F02"/>
    <w:rsid w:val="009237C9"/>
    <w:rsid w:val="009264AE"/>
    <w:rsid w:val="0092730D"/>
    <w:rsid w:val="00927CFF"/>
    <w:rsid w:val="009339C3"/>
    <w:rsid w:val="00935D77"/>
    <w:rsid w:val="009409DB"/>
    <w:rsid w:val="00943555"/>
    <w:rsid w:val="00945C66"/>
    <w:rsid w:val="0095513D"/>
    <w:rsid w:val="00960660"/>
    <w:rsid w:val="0096251C"/>
    <w:rsid w:val="00971803"/>
    <w:rsid w:val="00973518"/>
    <w:rsid w:val="009757C8"/>
    <w:rsid w:val="009775C8"/>
    <w:rsid w:val="00985752"/>
    <w:rsid w:val="0098607A"/>
    <w:rsid w:val="009907CB"/>
    <w:rsid w:val="009A106F"/>
    <w:rsid w:val="009A14C9"/>
    <w:rsid w:val="009A2F17"/>
    <w:rsid w:val="009A46E6"/>
    <w:rsid w:val="009A79AC"/>
    <w:rsid w:val="009A7D67"/>
    <w:rsid w:val="009B30C4"/>
    <w:rsid w:val="009B326E"/>
    <w:rsid w:val="009B4EC2"/>
    <w:rsid w:val="009B7E8D"/>
    <w:rsid w:val="009C3AB6"/>
    <w:rsid w:val="009C3C71"/>
    <w:rsid w:val="009C49B8"/>
    <w:rsid w:val="009D04CE"/>
    <w:rsid w:val="009D0CB3"/>
    <w:rsid w:val="009D1AEA"/>
    <w:rsid w:val="009E16E8"/>
    <w:rsid w:val="009E21AC"/>
    <w:rsid w:val="009E3CDB"/>
    <w:rsid w:val="009E6164"/>
    <w:rsid w:val="009E6832"/>
    <w:rsid w:val="009F1C04"/>
    <w:rsid w:val="00A000CF"/>
    <w:rsid w:val="00A01F35"/>
    <w:rsid w:val="00A02256"/>
    <w:rsid w:val="00A026BC"/>
    <w:rsid w:val="00A02CF7"/>
    <w:rsid w:val="00A02E40"/>
    <w:rsid w:val="00A10413"/>
    <w:rsid w:val="00A131A8"/>
    <w:rsid w:val="00A1382B"/>
    <w:rsid w:val="00A157C5"/>
    <w:rsid w:val="00A17ECA"/>
    <w:rsid w:val="00A20674"/>
    <w:rsid w:val="00A21D68"/>
    <w:rsid w:val="00A21DCC"/>
    <w:rsid w:val="00A27024"/>
    <w:rsid w:val="00A34528"/>
    <w:rsid w:val="00A45E85"/>
    <w:rsid w:val="00A45F79"/>
    <w:rsid w:val="00A46B43"/>
    <w:rsid w:val="00A5403E"/>
    <w:rsid w:val="00A56A42"/>
    <w:rsid w:val="00A62CA9"/>
    <w:rsid w:val="00A65D13"/>
    <w:rsid w:val="00A73C69"/>
    <w:rsid w:val="00A75A60"/>
    <w:rsid w:val="00A777B9"/>
    <w:rsid w:val="00A82C2A"/>
    <w:rsid w:val="00A8319D"/>
    <w:rsid w:val="00A83F8E"/>
    <w:rsid w:val="00A853B3"/>
    <w:rsid w:val="00A87740"/>
    <w:rsid w:val="00A94045"/>
    <w:rsid w:val="00A95C4B"/>
    <w:rsid w:val="00AA3153"/>
    <w:rsid w:val="00AA6EA8"/>
    <w:rsid w:val="00AB0091"/>
    <w:rsid w:val="00AB06C1"/>
    <w:rsid w:val="00AC0B70"/>
    <w:rsid w:val="00AC219A"/>
    <w:rsid w:val="00AC2A09"/>
    <w:rsid w:val="00AC46F3"/>
    <w:rsid w:val="00AD01FF"/>
    <w:rsid w:val="00AD0434"/>
    <w:rsid w:val="00AE3E1A"/>
    <w:rsid w:val="00AE3F1E"/>
    <w:rsid w:val="00AE4AA6"/>
    <w:rsid w:val="00AE71F6"/>
    <w:rsid w:val="00AE7D07"/>
    <w:rsid w:val="00AE7D35"/>
    <w:rsid w:val="00AF2012"/>
    <w:rsid w:val="00AF3731"/>
    <w:rsid w:val="00AF5B06"/>
    <w:rsid w:val="00AF7D7C"/>
    <w:rsid w:val="00B00A33"/>
    <w:rsid w:val="00B027A4"/>
    <w:rsid w:val="00B0594A"/>
    <w:rsid w:val="00B12FA1"/>
    <w:rsid w:val="00B14939"/>
    <w:rsid w:val="00B15D65"/>
    <w:rsid w:val="00B175A0"/>
    <w:rsid w:val="00B22D82"/>
    <w:rsid w:val="00B2487B"/>
    <w:rsid w:val="00B31238"/>
    <w:rsid w:val="00B31931"/>
    <w:rsid w:val="00B35A0D"/>
    <w:rsid w:val="00B3755A"/>
    <w:rsid w:val="00B4045B"/>
    <w:rsid w:val="00B437CF"/>
    <w:rsid w:val="00B43900"/>
    <w:rsid w:val="00B52AC7"/>
    <w:rsid w:val="00B52F22"/>
    <w:rsid w:val="00B5499F"/>
    <w:rsid w:val="00B636CC"/>
    <w:rsid w:val="00B64B82"/>
    <w:rsid w:val="00B66D5B"/>
    <w:rsid w:val="00B74B4A"/>
    <w:rsid w:val="00B81537"/>
    <w:rsid w:val="00B85262"/>
    <w:rsid w:val="00B9646F"/>
    <w:rsid w:val="00BA607E"/>
    <w:rsid w:val="00BA6BD9"/>
    <w:rsid w:val="00BB1AEE"/>
    <w:rsid w:val="00BB456F"/>
    <w:rsid w:val="00BB7C12"/>
    <w:rsid w:val="00BD2286"/>
    <w:rsid w:val="00BD51EF"/>
    <w:rsid w:val="00BE18CC"/>
    <w:rsid w:val="00BE51FB"/>
    <w:rsid w:val="00BE63BA"/>
    <w:rsid w:val="00BF6E9A"/>
    <w:rsid w:val="00BF78CC"/>
    <w:rsid w:val="00C0119D"/>
    <w:rsid w:val="00C03074"/>
    <w:rsid w:val="00C0427A"/>
    <w:rsid w:val="00C11CFE"/>
    <w:rsid w:val="00C1354D"/>
    <w:rsid w:val="00C1605A"/>
    <w:rsid w:val="00C239A6"/>
    <w:rsid w:val="00C24841"/>
    <w:rsid w:val="00C24FD2"/>
    <w:rsid w:val="00C27670"/>
    <w:rsid w:val="00C31D7E"/>
    <w:rsid w:val="00C32BBC"/>
    <w:rsid w:val="00C33A07"/>
    <w:rsid w:val="00C34C95"/>
    <w:rsid w:val="00C3620E"/>
    <w:rsid w:val="00C36885"/>
    <w:rsid w:val="00C4062E"/>
    <w:rsid w:val="00C4074F"/>
    <w:rsid w:val="00C43D47"/>
    <w:rsid w:val="00C47DF7"/>
    <w:rsid w:val="00C50BB5"/>
    <w:rsid w:val="00C724FF"/>
    <w:rsid w:val="00C737AA"/>
    <w:rsid w:val="00C82C3B"/>
    <w:rsid w:val="00C83573"/>
    <w:rsid w:val="00C85A43"/>
    <w:rsid w:val="00C91725"/>
    <w:rsid w:val="00C94FD5"/>
    <w:rsid w:val="00CA34CE"/>
    <w:rsid w:val="00CA397C"/>
    <w:rsid w:val="00CA3A6E"/>
    <w:rsid w:val="00CB1403"/>
    <w:rsid w:val="00CB1880"/>
    <w:rsid w:val="00CB6796"/>
    <w:rsid w:val="00CC24CA"/>
    <w:rsid w:val="00CC3BE0"/>
    <w:rsid w:val="00CE2ABC"/>
    <w:rsid w:val="00CE4307"/>
    <w:rsid w:val="00CE62DB"/>
    <w:rsid w:val="00CE7005"/>
    <w:rsid w:val="00CF1F4D"/>
    <w:rsid w:val="00CF386B"/>
    <w:rsid w:val="00CF3BDA"/>
    <w:rsid w:val="00CF5F40"/>
    <w:rsid w:val="00D005D0"/>
    <w:rsid w:val="00D01B3A"/>
    <w:rsid w:val="00D022FF"/>
    <w:rsid w:val="00D03C61"/>
    <w:rsid w:val="00D04326"/>
    <w:rsid w:val="00D126AA"/>
    <w:rsid w:val="00D16463"/>
    <w:rsid w:val="00D207E1"/>
    <w:rsid w:val="00D26457"/>
    <w:rsid w:val="00D27081"/>
    <w:rsid w:val="00D31E90"/>
    <w:rsid w:val="00D32096"/>
    <w:rsid w:val="00D37812"/>
    <w:rsid w:val="00D4052A"/>
    <w:rsid w:val="00D40FDC"/>
    <w:rsid w:val="00D412F8"/>
    <w:rsid w:val="00D42FB1"/>
    <w:rsid w:val="00D44514"/>
    <w:rsid w:val="00D54C99"/>
    <w:rsid w:val="00D54D78"/>
    <w:rsid w:val="00D54E87"/>
    <w:rsid w:val="00D569C2"/>
    <w:rsid w:val="00D57518"/>
    <w:rsid w:val="00D620C4"/>
    <w:rsid w:val="00D63E16"/>
    <w:rsid w:val="00D64F92"/>
    <w:rsid w:val="00D71FA7"/>
    <w:rsid w:val="00D7620C"/>
    <w:rsid w:val="00D779D7"/>
    <w:rsid w:val="00D81AAD"/>
    <w:rsid w:val="00D81AC0"/>
    <w:rsid w:val="00D81D24"/>
    <w:rsid w:val="00D85555"/>
    <w:rsid w:val="00D85920"/>
    <w:rsid w:val="00D87378"/>
    <w:rsid w:val="00D91A83"/>
    <w:rsid w:val="00D95DC3"/>
    <w:rsid w:val="00DA15DA"/>
    <w:rsid w:val="00DA6586"/>
    <w:rsid w:val="00DB2E5C"/>
    <w:rsid w:val="00DB4F2D"/>
    <w:rsid w:val="00DC1840"/>
    <w:rsid w:val="00DC62FC"/>
    <w:rsid w:val="00DD4A45"/>
    <w:rsid w:val="00DE662D"/>
    <w:rsid w:val="00DE7099"/>
    <w:rsid w:val="00DE7C27"/>
    <w:rsid w:val="00DF393B"/>
    <w:rsid w:val="00DF657F"/>
    <w:rsid w:val="00E02C8B"/>
    <w:rsid w:val="00E02CEC"/>
    <w:rsid w:val="00E0393F"/>
    <w:rsid w:val="00E0557C"/>
    <w:rsid w:val="00E07104"/>
    <w:rsid w:val="00E11612"/>
    <w:rsid w:val="00E12A4A"/>
    <w:rsid w:val="00E135CC"/>
    <w:rsid w:val="00E1667F"/>
    <w:rsid w:val="00E176CD"/>
    <w:rsid w:val="00E20ED1"/>
    <w:rsid w:val="00E2212E"/>
    <w:rsid w:val="00E23A03"/>
    <w:rsid w:val="00E25705"/>
    <w:rsid w:val="00E25E74"/>
    <w:rsid w:val="00E27F90"/>
    <w:rsid w:val="00E301CD"/>
    <w:rsid w:val="00E309A4"/>
    <w:rsid w:val="00E35807"/>
    <w:rsid w:val="00E35E9E"/>
    <w:rsid w:val="00E377BF"/>
    <w:rsid w:val="00E41710"/>
    <w:rsid w:val="00E429B1"/>
    <w:rsid w:val="00E51BA6"/>
    <w:rsid w:val="00E520D1"/>
    <w:rsid w:val="00E55066"/>
    <w:rsid w:val="00E616F1"/>
    <w:rsid w:val="00E6174E"/>
    <w:rsid w:val="00E66338"/>
    <w:rsid w:val="00E673C1"/>
    <w:rsid w:val="00E75A36"/>
    <w:rsid w:val="00E805A7"/>
    <w:rsid w:val="00E807BB"/>
    <w:rsid w:val="00E82D44"/>
    <w:rsid w:val="00E8337D"/>
    <w:rsid w:val="00E83A76"/>
    <w:rsid w:val="00E9431E"/>
    <w:rsid w:val="00E9448B"/>
    <w:rsid w:val="00E94682"/>
    <w:rsid w:val="00EA0D96"/>
    <w:rsid w:val="00EA3D39"/>
    <w:rsid w:val="00EB034A"/>
    <w:rsid w:val="00EB17F8"/>
    <w:rsid w:val="00EB24A7"/>
    <w:rsid w:val="00EB7546"/>
    <w:rsid w:val="00EC05DD"/>
    <w:rsid w:val="00EC1891"/>
    <w:rsid w:val="00EC3053"/>
    <w:rsid w:val="00EC331D"/>
    <w:rsid w:val="00EC3616"/>
    <w:rsid w:val="00EC7DA0"/>
    <w:rsid w:val="00EE2B7E"/>
    <w:rsid w:val="00EE6C36"/>
    <w:rsid w:val="00EF2725"/>
    <w:rsid w:val="00EF3BA3"/>
    <w:rsid w:val="00EF5BDE"/>
    <w:rsid w:val="00EF6A3A"/>
    <w:rsid w:val="00F0320A"/>
    <w:rsid w:val="00F07741"/>
    <w:rsid w:val="00F24CDA"/>
    <w:rsid w:val="00F2699D"/>
    <w:rsid w:val="00F26BC9"/>
    <w:rsid w:val="00F27A96"/>
    <w:rsid w:val="00F3183B"/>
    <w:rsid w:val="00F31B2C"/>
    <w:rsid w:val="00F34013"/>
    <w:rsid w:val="00F35373"/>
    <w:rsid w:val="00F36876"/>
    <w:rsid w:val="00F3715A"/>
    <w:rsid w:val="00F40AC6"/>
    <w:rsid w:val="00F42B30"/>
    <w:rsid w:val="00F50BEA"/>
    <w:rsid w:val="00F527FB"/>
    <w:rsid w:val="00F530E8"/>
    <w:rsid w:val="00F547AF"/>
    <w:rsid w:val="00F61CA6"/>
    <w:rsid w:val="00F666A7"/>
    <w:rsid w:val="00F71E1A"/>
    <w:rsid w:val="00F77A2B"/>
    <w:rsid w:val="00F838BD"/>
    <w:rsid w:val="00F878AC"/>
    <w:rsid w:val="00F91340"/>
    <w:rsid w:val="00F92555"/>
    <w:rsid w:val="00F95749"/>
    <w:rsid w:val="00FA5E38"/>
    <w:rsid w:val="00FA715B"/>
    <w:rsid w:val="00FB4D2E"/>
    <w:rsid w:val="00FC08B6"/>
    <w:rsid w:val="00FC3264"/>
    <w:rsid w:val="00FC684E"/>
    <w:rsid w:val="00FD1D86"/>
    <w:rsid w:val="00FE19E8"/>
    <w:rsid w:val="00FE1B13"/>
    <w:rsid w:val="00FE2E2B"/>
    <w:rsid w:val="00FF0CCF"/>
    <w:rsid w:val="00FF4D44"/>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D9C642A-E346-4AC2-9EDF-6F4503E8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D40FDC"/>
    <w:rPr>
      <w:color w:val="0000FF"/>
      <w:u w:val="single"/>
    </w:rPr>
  </w:style>
  <w:style w:type="paragraph" w:styleId="a5">
    <w:name w:val="header"/>
    <w:basedOn w:val="a"/>
    <w:link w:val="a6"/>
    <w:rsid w:val="00C43D47"/>
    <w:pPr>
      <w:tabs>
        <w:tab w:val="center" w:pos="4252"/>
        <w:tab w:val="right" w:pos="8504"/>
      </w:tabs>
      <w:snapToGrid w:val="0"/>
    </w:pPr>
  </w:style>
  <w:style w:type="character" w:customStyle="1" w:styleId="a6">
    <w:name w:val="ヘッダー (文字)"/>
    <w:basedOn w:val="a0"/>
    <w:link w:val="a5"/>
    <w:rsid w:val="00C43D47"/>
    <w:rPr>
      <w:kern w:val="2"/>
      <w:sz w:val="21"/>
      <w:szCs w:val="24"/>
    </w:rPr>
  </w:style>
  <w:style w:type="paragraph" w:styleId="a7">
    <w:name w:val="footer"/>
    <w:basedOn w:val="a"/>
    <w:link w:val="a8"/>
    <w:rsid w:val="00C43D47"/>
    <w:pPr>
      <w:tabs>
        <w:tab w:val="center" w:pos="4252"/>
        <w:tab w:val="right" w:pos="8504"/>
      </w:tabs>
      <w:snapToGrid w:val="0"/>
    </w:pPr>
  </w:style>
  <w:style w:type="character" w:customStyle="1" w:styleId="a8">
    <w:name w:val="フッター (文字)"/>
    <w:basedOn w:val="a0"/>
    <w:link w:val="a7"/>
    <w:rsid w:val="00C43D47"/>
    <w:rPr>
      <w:kern w:val="2"/>
      <w:sz w:val="21"/>
      <w:szCs w:val="24"/>
    </w:rPr>
  </w:style>
  <w:style w:type="paragraph" w:styleId="a9">
    <w:name w:val="List Paragraph"/>
    <w:basedOn w:val="a"/>
    <w:uiPriority w:val="34"/>
    <w:qFormat/>
    <w:rsid w:val="0023734D"/>
    <w:pPr>
      <w:ind w:leftChars="400" w:left="840"/>
    </w:pPr>
  </w:style>
  <w:style w:type="paragraph" w:styleId="aa">
    <w:name w:val="Balloon Text"/>
    <w:basedOn w:val="a"/>
    <w:link w:val="ab"/>
    <w:semiHidden/>
    <w:unhideWhenUsed/>
    <w:rsid w:val="0077433C"/>
    <w:rPr>
      <w:rFonts w:asciiTheme="majorHAnsi" w:eastAsiaTheme="majorEastAsia" w:hAnsiTheme="majorHAnsi" w:cstheme="majorBidi"/>
      <w:sz w:val="18"/>
      <w:szCs w:val="18"/>
    </w:rPr>
  </w:style>
  <w:style w:type="character" w:customStyle="1" w:styleId="ab">
    <w:name w:val="吹き出し (文字)"/>
    <w:basedOn w:val="a0"/>
    <w:link w:val="aa"/>
    <w:semiHidden/>
    <w:rsid w:val="007743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in@nish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ikatsushien@nishi.or.jp" TargetMode="External"/><Relationship Id="rId4" Type="http://schemas.openxmlformats.org/officeDocument/2006/relationships/settings" Target="settings.xml"/><Relationship Id="rId9" Type="http://schemas.openxmlformats.org/officeDocument/2006/relationships/hyperlink" Target="mailto:syofuku@nish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25D13-B426-4E9B-80F3-4DAC5CEE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6963</Words>
  <Characters>887</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移動支援事業に関する留意事項</vt:lpstr>
      <vt:lpstr>移動支援事業に関する留意事項</vt:lpstr>
    </vt:vector>
  </TitlesOfParts>
  <Company>情報政策グループ</Company>
  <LinksUpToDate>false</LinksUpToDate>
  <CharactersWithSpaces>7835</CharactersWithSpaces>
  <SharedDoc>false</SharedDoc>
  <HLinks>
    <vt:vector size="12" baseType="variant">
      <vt:variant>
        <vt:i4>3866697</vt:i4>
      </vt:variant>
      <vt:variant>
        <vt:i4>3</vt:i4>
      </vt:variant>
      <vt:variant>
        <vt:i4>0</vt:i4>
      </vt:variant>
      <vt:variant>
        <vt:i4>5</vt:i4>
      </vt:variant>
      <vt:variant>
        <vt:lpwstr>mailto:syofuku@nishi.or.jp</vt:lpwstr>
      </vt:variant>
      <vt:variant>
        <vt:lpwstr/>
      </vt:variant>
      <vt:variant>
        <vt:i4>589863</vt:i4>
      </vt:variant>
      <vt:variant>
        <vt:i4>0</vt:i4>
      </vt:variant>
      <vt:variant>
        <vt:i4>0</vt:i4>
      </vt:variant>
      <vt:variant>
        <vt:i4>5</vt:i4>
      </vt:variant>
      <vt:variant>
        <vt:lpwstr>mailto:%20fukumachi@nishi.or.jp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移動支援事業に関する留意事項</dc:title>
  <dc:subject/>
  <dc:creator>jyosys01</dc:creator>
  <cp:keywords/>
  <dc:description/>
  <cp:lastModifiedBy>西宮市役所</cp:lastModifiedBy>
  <cp:revision>3</cp:revision>
  <cp:lastPrinted>2020-09-02T00:56:00Z</cp:lastPrinted>
  <dcterms:created xsi:type="dcterms:W3CDTF">2020-09-11T09:16:00Z</dcterms:created>
  <dcterms:modified xsi:type="dcterms:W3CDTF">2020-10-21T10:38:00Z</dcterms:modified>
</cp:coreProperties>
</file>