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67" w:rsidRPr="00D824BF" w:rsidRDefault="00CD3DD7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r>
        <w:rPr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5503</wp:posOffset>
                </wp:positionH>
                <wp:positionV relativeFrom="paragraph">
                  <wp:posOffset>202777</wp:posOffset>
                </wp:positionV>
                <wp:extent cx="5770245" cy="8771466"/>
                <wp:effectExtent l="0" t="0" r="20955" b="107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8771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67" w:rsidRPr="006968ED" w:rsidRDefault="00FD2067" w:rsidP="00FD2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:rsidR="00FD2067" w:rsidRPr="00D824BF" w:rsidRDefault="0035200B" w:rsidP="00FD2067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地区施設等</w:t>
                            </w:r>
                            <w:r w:rsidR="002832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管理</w:t>
                            </w:r>
                            <w:r w:rsidR="00BA17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状況</w:t>
                            </w:r>
                            <w:r w:rsidR="00FD2067"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報告書</w:t>
                            </w: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D21E22" w:rsidRDefault="00FD2067" w:rsidP="00D21E22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（あて先）西宮市長</w:t>
                            </w:r>
                          </w:p>
                          <w:p w:rsidR="00FD2067" w:rsidRPr="00FD2067" w:rsidRDefault="00EC1AF0" w:rsidP="00D21E22">
                            <w:pPr>
                              <w:spacing w:after="0" w:line="240" w:lineRule="auto"/>
                              <w:ind w:firstLineChars="2600" w:firstLine="546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="00D21E2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　　　月　　　日</w:t>
                            </w:r>
                          </w:p>
                          <w:p w:rsidR="00FD2067" w:rsidRPr="00D21E22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8A35AC" w:rsidP="008A35AC">
                            <w:pPr>
                              <w:spacing w:after="0" w:line="240" w:lineRule="auto"/>
                              <w:ind w:left="3572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報告者　</w:t>
                            </w:r>
                            <w:r w:rsidR="00FD2067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住　所</w:t>
                            </w:r>
                          </w:p>
                          <w:p w:rsidR="001F55CD" w:rsidRDefault="00BF7C99" w:rsidP="001F55CD">
                            <w:pPr>
                              <w:spacing w:after="0" w:line="240" w:lineRule="auto"/>
                              <w:ind w:left="3360" w:firstLineChars="500" w:firstLine="105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名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称</w:t>
                            </w:r>
                          </w:p>
                          <w:p w:rsidR="00FD2067" w:rsidRPr="00FD2067" w:rsidRDefault="00D21E22" w:rsidP="001F55C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  <w:r w:rsidR="002D0261" w:rsidRPr="002D026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　名</w:t>
                            </w:r>
                          </w:p>
                          <w:p w:rsidR="00FD2067" w:rsidRDefault="00FD2067" w:rsidP="00FD2067">
                            <w:pPr>
                              <w:spacing w:after="0" w:line="240" w:lineRule="auto"/>
                              <w:ind w:left="357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:rsidR="00BF7C99" w:rsidRPr="00FD2067" w:rsidRDefault="00BF7C99" w:rsidP="00FD2067">
                            <w:pPr>
                              <w:spacing w:after="0" w:line="240" w:lineRule="auto"/>
                              <w:ind w:left="357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F7C9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（担当者名　　</w:t>
                            </w:r>
                            <w:r w:rsidR="008D66D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BF7C9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）</w:t>
                            </w:r>
                          </w:p>
                          <w:p w:rsidR="00FD2067" w:rsidRPr="008D66DE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414556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地区計画に基づき</w:t>
                            </w:r>
                            <w:r w:rsidR="00FD2067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設置した</w:t>
                            </w:r>
                            <w:r w:rsidR="0035200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FD2067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の維持管理の状況</w:t>
                            </w:r>
                            <w:r w:rsidR="00EE4CB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="00FD2067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について、次のとおり報告します。</w:t>
                            </w: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865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"/>
                              <w:gridCol w:w="1944"/>
                              <w:gridCol w:w="5595"/>
                            </w:tblGrid>
                            <w:tr w:rsidR="00881580" w:rsidRPr="00FD206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30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81580" w:rsidRDefault="00881580" w:rsidP="002D0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計画の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81580" w:rsidRPr="00FD2067" w:rsidRDefault="00881580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30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D2067" w:rsidRPr="00FD2067" w:rsidRDefault="0035200B" w:rsidP="002D0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地区施設等</w:t>
                                  </w:r>
                                  <w:r w:rsidR="00FD2067"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2D0261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30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D2067" w:rsidRPr="00FD2067" w:rsidRDefault="0035200B" w:rsidP="002D0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地区施設等</w:t>
                                  </w:r>
                                  <w:r w:rsidR="002D0261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="00042989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:rsidTr="00C4334F">
                              <w:trPr>
                                <w:trHeight w:val="1013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vAlign w:val="center"/>
                                </w:tcPr>
                                <w:p w:rsidR="00FD2067" w:rsidRPr="00FD2067" w:rsidRDefault="0035200B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地区施設等</w:t>
                                  </w:r>
                                  <w:r w:rsidR="00FD2067"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の維持管理の状況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Align w:val="center"/>
                                </w:tcPr>
                                <w:p w:rsidR="00FD2067" w:rsidRPr="00FD2067" w:rsidRDefault="00FD2067" w:rsidP="00881580">
                                  <w:pPr>
                                    <w:spacing w:after="0" w:line="240" w:lineRule="auto"/>
                                    <w:ind w:left="315" w:hangingChars="150" w:hanging="315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１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3707A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歩道状空地</w:t>
                                  </w:r>
                                  <w:r w:rsidR="003707AC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="00881580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歩行者</w:t>
                                  </w:r>
                                  <w:r w:rsidR="00881580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用</w:t>
                                  </w:r>
                                  <w:r w:rsidR="003707A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通路</w:t>
                                  </w:r>
                                  <w:r w:rsidR="0035200B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等</w:t>
                                  </w:r>
                                  <w:r w:rsidR="009A1060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を</w:t>
                                  </w:r>
                                  <w:r w:rsidR="003707AC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含む）</w:t>
                                  </w:r>
                                  <w:r w:rsidR="003707A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="003707AC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管理</w:t>
                                  </w:r>
                                  <w:r w:rsidR="003707A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</w:tcPr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:rsidTr="007E08D5">
                              <w:trPr>
                                <w:trHeight w:val="976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/>
                                  <w:vAlign w:val="center"/>
                                </w:tcPr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Align w:val="center"/>
                                </w:tcPr>
                                <w:p w:rsidR="00FD2067" w:rsidRPr="00FD2067" w:rsidRDefault="00FD2067" w:rsidP="00881580">
                                  <w:pPr>
                                    <w:spacing w:after="0" w:line="240" w:lineRule="auto"/>
                                    <w:ind w:left="315" w:hangingChars="150" w:hanging="315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２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3707A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広場（緑地</w:t>
                                  </w:r>
                                  <w:r w:rsidR="0035200B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等</w:t>
                                  </w:r>
                                  <w:r w:rsidR="009A1060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を</w:t>
                                  </w:r>
                                  <w:r w:rsidR="003707AC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含む</w:t>
                                  </w:r>
                                  <w:r w:rsidR="003707A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  <w:r w:rsidR="003707AC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の管理状況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</w:tcPr>
                                <w:p w:rsidR="00FD2067" w:rsidRPr="009A1060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:rsidTr="007E08D5">
                              <w:trPr>
                                <w:trHeight w:val="975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/>
                                  <w:vAlign w:val="center"/>
                                </w:tcPr>
                                <w:p w:rsidR="00FD2067" w:rsidRPr="00FD2067" w:rsidRDefault="00FD2067" w:rsidP="00D328BC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Align w:val="center"/>
                                </w:tcPr>
                                <w:p w:rsidR="00FD2067" w:rsidRPr="00FD2067" w:rsidRDefault="00FD2067" w:rsidP="00881580">
                                  <w:pPr>
                                    <w:spacing w:after="0" w:line="240" w:lineRule="auto"/>
                                    <w:ind w:left="315" w:hangingChars="150" w:hanging="315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３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3707A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その他施設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の管理状況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</w:tcPr>
                                <w:p w:rsidR="00FD2067" w:rsidRPr="003707AC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:rsidTr="007E08D5">
                              <w:trPr>
                                <w:trHeight w:val="990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D2067" w:rsidRPr="00FD2067" w:rsidRDefault="00FD2067" w:rsidP="00D328BC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４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その他管理上</w:t>
                                  </w:r>
                                </w:p>
                                <w:p w:rsidR="00FD2067" w:rsidRPr="00FD2067" w:rsidRDefault="00FD2067" w:rsidP="00283221">
                                  <w:pPr>
                                    <w:spacing w:after="0" w:line="240" w:lineRule="auto"/>
                                    <w:ind w:leftChars="150" w:left="330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の問題点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318D" w:rsidRPr="00FD2067" w:rsidRDefault="0054318D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9"/>
                              <w:gridCol w:w="2386"/>
                              <w:gridCol w:w="5611"/>
                            </w:tblGrid>
                            <w:tr w:rsidR="00FD2067" w:rsidRPr="00FD2067" w:rsidTr="00E34352">
                              <w:trPr>
                                <w:cantSplit/>
                                <w:trHeight w:val="1929"/>
                                <w:jc w:val="center"/>
                              </w:trPr>
                              <w:tc>
                                <w:tcPr>
                                  <w:tcW w:w="689" w:type="dxa"/>
                                  <w:textDirection w:val="tbRlV"/>
                                  <w:vAlign w:val="center"/>
                                </w:tcPr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受付処理欄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1" w:type="dxa"/>
                                </w:tcPr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備考</w:t>
                                  </w: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2067" w:rsidRPr="00FD2067" w:rsidRDefault="00FD2067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.45pt;margin-top:15.95pt;width:454.35pt;height:69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">
                <v:textbox inset="5.85pt,.7pt,5.85pt,.7pt">
                  <w:txbxContent>
                    <w:p w:rsidR="00FD2067" w:rsidRPr="006968ED" w:rsidRDefault="00FD2067" w:rsidP="00FD2067">
                      <w:pPr>
                        <w:spacing w:after="0" w:line="240" w:lineRule="auto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:rsidR="00FD2067" w:rsidRPr="00D824BF" w:rsidRDefault="0035200B" w:rsidP="00FD2067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地区施設等</w:t>
                      </w:r>
                      <w:r w:rsidR="0028322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管理</w:t>
                      </w:r>
                      <w:r w:rsidR="00BA175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状況</w:t>
                      </w:r>
                      <w:r w:rsidR="00FD2067"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報告書</w:t>
                      </w:r>
                    </w:p>
                    <w:p w:rsidR="00FD2067" w:rsidRPr="00FD2067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D21E22" w:rsidRDefault="00FD2067" w:rsidP="00D21E22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（あて先）西宮市長</w:t>
                      </w:r>
                    </w:p>
                    <w:p w:rsidR="00FD2067" w:rsidRPr="00FD2067" w:rsidRDefault="00EC1AF0" w:rsidP="00D21E22">
                      <w:pPr>
                        <w:spacing w:after="0" w:line="240" w:lineRule="auto"/>
                        <w:ind w:firstLineChars="2600" w:firstLine="546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C5244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</w:t>
                      </w:r>
                      <w:r w:rsidR="00D21E2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年　　　月　　　日</w:t>
                      </w:r>
                    </w:p>
                    <w:p w:rsidR="00FD2067" w:rsidRPr="00D21E22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FD2067" w:rsidRPr="00FD2067" w:rsidRDefault="008A35AC" w:rsidP="008A35AC">
                      <w:pPr>
                        <w:spacing w:after="0" w:line="240" w:lineRule="auto"/>
                        <w:ind w:left="3572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報告者　</w:t>
                      </w:r>
                      <w:r w:rsidR="00FD2067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住　所</w:t>
                      </w:r>
                    </w:p>
                    <w:p w:rsidR="001F55CD" w:rsidRDefault="00BF7C99" w:rsidP="001F55CD">
                      <w:pPr>
                        <w:spacing w:after="0" w:line="240" w:lineRule="auto"/>
                        <w:ind w:left="3360" w:firstLineChars="500" w:firstLine="105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名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称</w:t>
                      </w:r>
                    </w:p>
                    <w:p w:rsidR="00FD2067" w:rsidRPr="00FD2067" w:rsidRDefault="00D21E22" w:rsidP="001F55CD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</w:t>
                      </w:r>
                      <w:r w:rsidR="002D0261" w:rsidRPr="002D0261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　名</w:t>
                      </w:r>
                    </w:p>
                    <w:p w:rsidR="00FD2067" w:rsidRDefault="00FD2067" w:rsidP="00FD2067">
                      <w:pPr>
                        <w:spacing w:after="0" w:line="240" w:lineRule="auto"/>
                        <w:ind w:left="357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:rsidR="00BF7C99" w:rsidRPr="00FD2067" w:rsidRDefault="00BF7C99" w:rsidP="00FD2067">
                      <w:pPr>
                        <w:spacing w:after="0" w:line="240" w:lineRule="auto"/>
                        <w:ind w:left="357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BF7C9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（担当者名　　</w:t>
                      </w:r>
                      <w:r w:rsidR="008D66D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BF7C9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）</w:t>
                      </w:r>
                    </w:p>
                    <w:p w:rsidR="00FD2067" w:rsidRPr="008D66DE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FD2067" w:rsidRPr="00FD2067" w:rsidRDefault="00414556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地区計画に基づき</w:t>
                      </w:r>
                      <w:r w:rsidR="00FD2067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設置した</w:t>
                      </w:r>
                      <w:r w:rsidR="0035200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地区施設等</w:t>
                      </w:r>
                      <w:r w:rsidR="00FD2067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の維持管理の状況</w:t>
                      </w:r>
                      <w:r w:rsidR="00EE4CB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="00FD2067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について、次のとおり報告します。</w:t>
                      </w:r>
                    </w:p>
                    <w:p w:rsidR="00FD2067" w:rsidRPr="00FD2067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865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14"/>
                        <w:gridCol w:w="1944"/>
                        <w:gridCol w:w="5595"/>
                      </w:tblGrid>
                      <w:tr w:rsidR="00881580" w:rsidRPr="00FD206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30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81580" w:rsidRDefault="00881580" w:rsidP="002D0261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計画の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81580" w:rsidRPr="00FD2067" w:rsidRDefault="00881580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D2067" w:rsidRPr="00FD206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30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D2067" w:rsidRPr="00FD2067" w:rsidRDefault="0035200B" w:rsidP="002D0261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FD2067"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2D026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D2067" w:rsidRPr="00FD206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30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D2067" w:rsidRPr="00FD2067" w:rsidRDefault="0035200B" w:rsidP="002D0261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2D0261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="0004298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D2067" w:rsidRPr="00FD2067" w:rsidTr="00C4334F">
                        <w:trPr>
                          <w:trHeight w:val="1013"/>
                          <w:jc w:val="center"/>
                        </w:trPr>
                        <w:tc>
                          <w:tcPr>
                            <w:tcW w:w="1114" w:type="dxa"/>
                            <w:vMerge w:val="restart"/>
                            <w:vAlign w:val="center"/>
                          </w:tcPr>
                          <w:p w:rsidR="00FD2067" w:rsidRPr="00FD2067" w:rsidRDefault="0035200B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FD2067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の維持管理の状況</w:t>
                            </w:r>
                          </w:p>
                        </w:tc>
                        <w:tc>
                          <w:tcPr>
                            <w:tcW w:w="1944" w:type="dxa"/>
                            <w:vAlign w:val="center"/>
                          </w:tcPr>
                          <w:p w:rsidR="00FD2067" w:rsidRPr="00FD2067" w:rsidRDefault="00FD2067" w:rsidP="00881580">
                            <w:pPr>
                              <w:spacing w:after="0" w:line="240" w:lineRule="auto"/>
                              <w:ind w:left="315" w:hangingChars="150" w:hanging="31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１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3707A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歩道状空地</w:t>
                            </w:r>
                            <w:r w:rsidR="003707A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="0088158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歩行者</w:t>
                            </w:r>
                            <w:r w:rsidR="0088158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用</w:t>
                            </w:r>
                            <w:r w:rsidR="003707A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通路</w:t>
                            </w:r>
                            <w:r w:rsidR="0035200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="009A106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 w:rsidR="003707A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含む）</w:t>
                            </w:r>
                            <w:r w:rsidR="003707A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="003707A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管理</w:t>
                            </w:r>
                            <w:r w:rsidR="003707A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5595" w:type="dxa"/>
                          </w:tcPr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FD2067" w:rsidRPr="00FD2067" w:rsidTr="007E08D5">
                        <w:trPr>
                          <w:trHeight w:val="976"/>
                          <w:jc w:val="center"/>
                        </w:trPr>
                        <w:tc>
                          <w:tcPr>
                            <w:tcW w:w="1114" w:type="dxa"/>
                            <w:vMerge/>
                            <w:vAlign w:val="center"/>
                          </w:tcPr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Align w:val="center"/>
                          </w:tcPr>
                          <w:p w:rsidR="00FD2067" w:rsidRPr="00FD2067" w:rsidRDefault="00FD2067" w:rsidP="00881580">
                            <w:pPr>
                              <w:spacing w:after="0" w:line="240" w:lineRule="auto"/>
                              <w:ind w:left="315" w:hangingChars="150" w:hanging="31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２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3707A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広場（緑地</w:t>
                            </w:r>
                            <w:r w:rsidR="0035200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="009A106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 w:rsidR="003707A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含む</w:t>
                            </w:r>
                            <w:r w:rsidR="003707A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 w:rsidR="003707A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の管理状況</w:t>
                            </w:r>
                          </w:p>
                        </w:tc>
                        <w:tc>
                          <w:tcPr>
                            <w:tcW w:w="5595" w:type="dxa"/>
                          </w:tcPr>
                          <w:p w:rsidR="00FD2067" w:rsidRPr="009A1060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FD2067" w:rsidRPr="00FD2067" w:rsidTr="007E08D5">
                        <w:trPr>
                          <w:trHeight w:val="975"/>
                          <w:jc w:val="center"/>
                        </w:trPr>
                        <w:tc>
                          <w:tcPr>
                            <w:tcW w:w="1114" w:type="dxa"/>
                            <w:vMerge/>
                            <w:vAlign w:val="center"/>
                          </w:tcPr>
                          <w:p w:rsidR="00FD2067" w:rsidRPr="00FD2067" w:rsidRDefault="00FD2067" w:rsidP="00D328B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Align w:val="center"/>
                          </w:tcPr>
                          <w:p w:rsidR="00FD2067" w:rsidRPr="00FD2067" w:rsidRDefault="00FD2067" w:rsidP="00881580">
                            <w:pPr>
                              <w:spacing w:after="0" w:line="240" w:lineRule="auto"/>
                              <w:ind w:left="315" w:hangingChars="150" w:hanging="31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３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3707A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その他施設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の管理状況</w:t>
                            </w:r>
                          </w:p>
                        </w:tc>
                        <w:tc>
                          <w:tcPr>
                            <w:tcW w:w="5595" w:type="dxa"/>
                          </w:tcPr>
                          <w:p w:rsidR="00FD2067" w:rsidRPr="003707AC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FD2067" w:rsidRPr="00FD2067" w:rsidTr="007E08D5">
                        <w:trPr>
                          <w:trHeight w:val="990"/>
                          <w:jc w:val="center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D2067" w:rsidRPr="00FD2067" w:rsidRDefault="00FD2067" w:rsidP="00D328B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４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その他管理上</w:t>
                            </w:r>
                          </w:p>
                          <w:p w:rsidR="00FD2067" w:rsidRPr="00FD2067" w:rsidRDefault="00FD2067" w:rsidP="00283221">
                            <w:pPr>
                              <w:spacing w:after="0" w:line="240" w:lineRule="auto"/>
                              <w:ind w:leftChars="150" w:left="33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の問題点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bottom w:val="single" w:sz="4" w:space="0" w:color="auto"/>
                            </w:tcBorders>
                          </w:tcPr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54318D" w:rsidRPr="00FD2067" w:rsidRDefault="0054318D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9"/>
                        <w:gridCol w:w="2386"/>
                        <w:gridCol w:w="5611"/>
                      </w:tblGrid>
                      <w:tr w:rsidR="00FD2067" w:rsidRPr="00FD2067" w:rsidTr="00E34352">
                        <w:trPr>
                          <w:cantSplit/>
                          <w:trHeight w:val="1929"/>
                          <w:jc w:val="center"/>
                        </w:trPr>
                        <w:tc>
                          <w:tcPr>
                            <w:tcW w:w="689" w:type="dxa"/>
                            <w:textDirection w:val="tbRlV"/>
                            <w:vAlign w:val="center"/>
                          </w:tcPr>
                          <w:p w:rsidR="00FD2067" w:rsidRPr="00FD2067" w:rsidRDefault="00FD2067" w:rsidP="00FD2067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受付処理欄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611" w:type="dxa"/>
                          </w:tcPr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備考</w:t>
                            </w: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D2067" w:rsidRPr="00FD2067" w:rsidRDefault="00FD2067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6FD9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</w:t>
      </w:r>
      <w:r w:rsidR="00296B2A">
        <w:rPr>
          <w:rFonts w:ascii="Franklin Gothic Medium" w:eastAsia="ＭＳ Ｐ明朝" w:hAnsi="Franklin Gothic Medium"/>
          <w:kern w:val="2"/>
          <w:sz w:val="21"/>
          <w:lang w:eastAsia="ja-JP"/>
        </w:rPr>
        <w:t>3</w:t>
      </w:r>
      <w:r w:rsidR="000E6FD9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号様式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 　　　　　　　　　　　　　　　　　　　　　　　　　　　　　　　</w:t>
      </w:r>
      <w:r w:rsidR="00FD2067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第一面</w:t>
      </w: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E34352" w:rsidRPr="00FD2067" w:rsidRDefault="00E34352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FD2067" w:rsidRDefault="00FD2067" w:rsidP="00CD3DD7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  <w:r w:rsidRPr="00FD2067">
        <w:rPr>
          <w:rFonts w:hint="eastAsia"/>
          <w:kern w:val="2"/>
          <w:sz w:val="21"/>
          <w:lang w:eastAsia="ja-JP"/>
        </w:rPr>
        <w:t>注</w:t>
      </w:r>
      <w:r w:rsidR="00CD3DD7">
        <w:rPr>
          <w:rFonts w:hint="eastAsia"/>
          <w:kern w:val="2"/>
          <w:sz w:val="21"/>
          <w:lang w:eastAsia="ja-JP"/>
        </w:rPr>
        <w:t>１</w:t>
      </w:r>
      <w:r w:rsidRPr="00FD2067">
        <w:rPr>
          <w:rFonts w:hint="eastAsia"/>
          <w:kern w:val="2"/>
          <w:sz w:val="21"/>
          <w:lang w:eastAsia="ja-JP"/>
        </w:rPr>
        <w:t xml:space="preserve">　地区施設</w:t>
      </w:r>
      <w:r w:rsidR="0035200B">
        <w:rPr>
          <w:rFonts w:hint="eastAsia"/>
          <w:kern w:val="2"/>
          <w:sz w:val="21"/>
          <w:lang w:eastAsia="ja-JP"/>
        </w:rPr>
        <w:t>等</w:t>
      </w:r>
      <w:r w:rsidRPr="00FD2067">
        <w:rPr>
          <w:rFonts w:hint="eastAsia"/>
          <w:kern w:val="2"/>
          <w:sz w:val="21"/>
          <w:lang w:eastAsia="ja-JP"/>
        </w:rPr>
        <w:t>の内容を示した</w:t>
      </w:r>
      <w:r w:rsidR="002D0261">
        <w:rPr>
          <w:rFonts w:hint="eastAsia"/>
          <w:kern w:val="2"/>
          <w:sz w:val="21"/>
          <w:lang w:eastAsia="ja-JP"/>
        </w:rPr>
        <w:t>書類</w:t>
      </w:r>
      <w:r w:rsidRPr="00FD2067">
        <w:rPr>
          <w:rFonts w:hint="eastAsia"/>
          <w:kern w:val="2"/>
          <w:sz w:val="21"/>
          <w:lang w:eastAsia="ja-JP"/>
        </w:rPr>
        <w:t>を添付してください。</w:t>
      </w:r>
    </w:p>
    <w:p w:rsidR="00CD3DD7" w:rsidRPr="00FD2067" w:rsidRDefault="00CD3DD7" w:rsidP="00CD3DD7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  <w:r w:rsidRPr="00CD3DD7">
        <w:rPr>
          <w:rFonts w:hint="eastAsia"/>
          <w:kern w:val="2"/>
          <w:sz w:val="21"/>
          <w:lang w:eastAsia="ja-JP"/>
        </w:rPr>
        <w:t>注２　法人</w:t>
      </w:r>
      <w:r w:rsidR="000D2DAB">
        <w:rPr>
          <w:rFonts w:hint="eastAsia"/>
          <w:kern w:val="2"/>
          <w:sz w:val="21"/>
          <w:lang w:eastAsia="ja-JP"/>
        </w:rPr>
        <w:t>・団体</w:t>
      </w:r>
      <w:r w:rsidRPr="00CD3DD7">
        <w:rPr>
          <w:rFonts w:hint="eastAsia"/>
          <w:kern w:val="2"/>
          <w:sz w:val="21"/>
          <w:lang w:eastAsia="ja-JP"/>
        </w:rPr>
        <w:t>にあっては、事務所の所在地、法人</w:t>
      </w:r>
      <w:r w:rsidR="000D2DAB">
        <w:rPr>
          <w:rFonts w:hint="eastAsia"/>
          <w:kern w:val="2"/>
          <w:sz w:val="21"/>
          <w:lang w:eastAsia="ja-JP"/>
        </w:rPr>
        <w:t>名・団体</w:t>
      </w:r>
      <w:r w:rsidRPr="00CD3DD7">
        <w:rPr>
          <w:rFonts w:hint="eastAsia"/>
          <w:kern w:val="2"/>
          <w:sz w:val="21"/>
          <w:lang w:eastAsia="ja-JP"/>
        </w:rPr>
        <w:t>名及び代表者の氏名を記入してください。</w:t>
      </w:r>
    </w:p>
    <w:p w:rsidR="00FD2067" w:rsidRDefault="000E6FD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lastRenderedPageBreak/>
        <w:t>第</w:t>
      </w:r>
      <w:r w:rsidR="00296B2A">
        <w:rPr>
          <w:rFonts w:ascii="Franklin Gothic Medium" w:eastAsia="ＭＳ Ｐ明朝" w:hAnsi="Franklin Gothic Medium" w:hint="eastAsia"/>
          <w:kern w:val="2"/>
          <w:sz w:val="21"/>
          <w:lang w:eastAsia="ja-JP"/>
        </w:rPr>
        <w:t>3</w:t>
      </w:r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号様式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</w:t>
      </w:r>
      <w:r w:rsidR="00FD2067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第二面</w:t>
      </w:r>
    </w:p>
    <w:p w:rsidR="00B93A69" w:rsidRDefault="006B118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r>
        <w:rPr>
          <w:rFonts w:ascii="ＭＳ Ｐ明朝" w:eastAsia="ＭＳ Ｐ明朝" w:hAnsi="ＭＳ Ｐ明朝"/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31750</wp:posOffset>
                </wp:positionV>
                <wp:extent cx="5804535" cy="8986520"/>
                <wp:effectExtent l="9525" t="9525" r="5715" b="508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898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A69" w:rsidRPr="00FD2067" w:rsidRDefault="00B93A69" w:rsidP="00A97F84">
                            <w:pPr>
                              <w:spacing w:beforeLines="50" w:before="158"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写真添付欄（地区施設</w:t>
                            </w:r>
                            <w:r w:rsidR="0035200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の管理状況がわかる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カラー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写真を数枚添付）</w:t>
                            </w:r>
                          </w:p>
                          <w:p w:rsidR="00B93A69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B93A69" w:rsidRPr="00FD2067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-2.65pt;margin-top:2.5pt;width:457.05pt;height:70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">
                <v:textbox inset="5.85pt,.7pt,5.85pt,.7pt">
                  <w:txbxContent>
                    <w:p w:rsidR="00B93A69" w:rsidRPr="00FD2067" w:rsidRDefault="00B93A69" w:rsidP="00A97F84">
                      <w:pPr>
                        <w:spacing w:beforeLines="50" w:before="158"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写真添付欄（地区施設</w:t>
                      </w:r>
                      <w:r w:rsidR="0035200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の管理状況がわかる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カラー</w:t>
                      </w: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写真を数枚添付）</w:t>
                      </w:r>
                    </w:p>
                    <w:p w:rsidR="00B93A69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B93A69" w:rsidRPr="00FD2067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:rsidR="00B93A69" w:rsidRDefault="00B93A69">
      <w:pPr>
        <w:widowControl/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sectPr w:rsidR="00B93A69" w:rsidSect="000D2DAB">
      <w:pgSz w:w="11906" w:h="16838" w:code="9"/>
      <w:pgMar w:top="851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90" w:rsidRDefault="00C57790" w:rsidP="00F14B31">
      <w:pPr>
        <w:spacing w:after="0" w:line="240" w:lineRule="auto"/>
      </w:pPr>
      <w:r>
        <w:separator/>
      </w:r>
    </w:p>
  </w:endnote>
  <w:endnote w:type="continuationSeparator" w:id="0">
    <w:p w:rsidR="00C57790" w:rsidRDefault="00C57790" w:rsidP="00F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90" w:rsidRDefault="00C57790" w:rsidP="00F14B31">
      <w:pPr>
        <w:spacing w:after="0" w:line="240" w:lineRule="auto"/>
      </w:pPr>
      <w:r>
        <w:separator/>
      </w:r>
    </w:p>
  </w:footnote>
  <w:footnote w:type="continuationSeparator" w:id="0">
    <w:p w:rsidR="00C57790" w:rsidRDefault="00C57790" w:rsidP="00F1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0026"/>
    <w:multiLevelType w:val="hybridMultilevel"/>
    <w:tmpl w:val="612C5502"/>
    <w:lvl w:ilvl="0" w:tplc="8396AAD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F"/>
    <w:rsid w:val="000041EF"/>
    <w:rsid w:val="00020547"/>
    <w:rsid w:val="00042989"/>
    <w:rsid w:val="0004333D"/>
    <w:rsid w:val="00043BAC"/>
    <w:rsid w:val="00050985"/>
    <w:rsid w:val="00082F5C"/>
    <w:rsid w:val="00082FB9"/>
    <w:rsid w:val="000B5088"/>
    <w:rsid w:val="000C09BB"/>
    <w:rsid w:val="000C695D"/>
    <w:rsid w:val="000D2DAB"/>
    <w:rsid w:val="000D54D1"/>
    <w:rsid w:val="000E1DAA"/>
    <w:rsid w:val="000E6FD9"/>
    <w:rsid w:val="000F3E9A"/>
    <w:rsid w:val="000F4108"/>
    <w:rsid w:val="000F6BE7"/>
    <w:rsid w:val="00112960"/>
    <w:rsid w:val="00116008"/>
    <w:rsid w:val="00191B72"/>
    <w:rsid w:val="00193CEE"/>
    <w:rsid w:val="001C0404"/>
    <w:rsid w:val="001E1516"/>
    <w:rsid w:val="001F28D7"/>
    <w:rsid w:val="001F55CD"/>
    <w:rsid w:val="00227703"/>
    <w:rsid w:val="00251409"/>
    <w:rsid w:val="00273C54"/>
    <w:rsid w:val="00283221"/>
    <w:rsid w:val="00284293"/>
    <w:rsid w:val="0029134C"/>
    <w:rsid w:val="00296B2A"/>
    <w:rsid w:val="00296C18"/>
    <w:rsid w:val="002C6AE1"/>
    <w:rsid w:val="002C6DFC"/>
    <w:rsid w:val="002D0261"/>
    <w:rsid w:val="002F186F"/>
    <w:rsid w:val="00307C19"/>
    <w:rsid w:val="0033472B"/>
    <w:rsid w:val="003422D0"/>
    <w:rsid w:val="0035200B"/>
    <w:rsid w:val="003627B5"/>
    <w:rsid w:val="003707AC"/>
    <w:rsid w:val="00371B76"/>
    <w:rsid w:val="00395CBB"/>
    <w:rsid w:val="003A2AC3"/>
    <w:rsid w:val="003A2F6F"/>
    <w:rsid w:val="00414556"/>
    <w:rsid w:val="004345F0"/>
    <w:rsid w:val="00467808"/>
    <w:rsid w:val="004952B3"/>
    <w:rsid w:val="004C05F4"/>
    <w:rsid w:val="004E41C5"/>
    <w:rsid w:val="00503E8D"/>
    <w:rsid w:val="0050451C"/>
    <w:rsid w:val="0054318D"/>
    <w:rsid w:val="00571E96"/>
    <w:rsid w:val="0058397F"/>
    <w:rsid w:val="005D22AB"/>
    <w:rsid w:val="006015F4"/>
    <w:rsid w:val="0061615F"/>
    <w:rsid w:val="006550F1"/>
    <w:rsid w:val="0065683E"/>
    <w:rsid w:val="006A083C"/>
    <w:rsid w:val="006B1189"/>
    <w:rsid w:val="006D4E1C"/>
    <w:rsid w:val="007208E9"/>
    <w:rsid w:val="00755CDC"/>
    <w:rsid w:val="0076422A"/>
    <w:rsid w:val="0076631A"/>
    <w:rsid w:val="00780E08"/>
    <w:rsid w:val="007854DB"/>
    <w:rsid w:val="007A4220"/>
    <w:rsid w:val="007E08D5"/>
    <w:rsid w:val="007E59CD"/>
    <w:rsid w:val="007F7CC7"/>
    <w:rsid w:val="008016D6"/>
    <w:rsid w:val="00811FE2"/>
    <w:rsid w:val="008169D6"/>
    <w:rsid w:val="00863682"/>
    <w:rsid w:val="00863E44"/>
    <w:rsid w:val="00881580"/>
    <w:rsid w:val="008A35AC"/>
    <w:rsid w:val="008D66DE"/>
    <w:rsid w:val="008E50BA"/>
    <w:rsid w:val="0090306A"/>
    <w:rsid w:val="009049EA"/>
    <w:rsid w:val="00941BE1"/>
    <w:rsid w:val="0094301B"/>
    <w:rsid w:val="0099015A"/>
    <w:rsid w:val="009A1060"/>
    <w:rsid w:val="009A7EB1"/>
    <w:rsid w:val="00A02752"/>
    <w:rsid w:val="00A12684"/>
    <w:rsid w:val="00A12B3B"/>
    <w:rsid w:val="00A24C8E"/>
    <w:rsid w:val="00A27339"/>
    <w:rsid w:val="00A3117E"/>
    <w:rsid w:val="00A331DF"/>
    <w:rsid w:val="00A46F8A"/>
    <w:rsid w:val="00A51C43"/>
    <w:rsid w:val="00A62575"/>
    <w:rsid w:val="00A62EC5"/>
    <w:rsid w:val="00A823FE"/>
    <w:rsid w:val="00A97F84"/>
    <w:rsid w:val="00AA0707"/>
    <w:rsid w:val="00AA314A"/>
    <w:rsid w:val="00B44153"/>
    <w:rsid w:val="00B52679"/>
    <w:rsid w:val="00B81B9A"/>
    <w:rsid w:val="00B93A69"/>
    <w:rsid w:val="00B94BC7"/>
    <w:rsid w:val="00BA1755"/>
    <w:rsid w:val="00BC3DE9"/>
    <w:rsid w:val="00BC45B0"/>
    <w:rsid w:val="00BE233E"/>
    <w:rsid w:val="00BE4866"/>
    <w:rsid w:val="00BF7C99"/>
    <w:rsid w:val="00C03185"/>
    <w:rsid w:val="00C4334F"/>
    <w:rsid w:val="00C52448"/>
    <w:rsid w:val="00C57790"/>
    <w:rsid w:val="00CC0D5F"/>
    <w:rsid w:val="00CC501B"/>
    <w:rsid w:val="00CC7543"/>
    <w:rsid w:val="00CD3DD7"/>
    <w:rsid w:val="00D21E22"/>
    <w:rsid w:val="00D24E6A"/>
    <w:rsid w:val="00D35B4F"/>
    <w:rsid w:val="00D43DEF"/>
    <w:rsid w:val="00D64A68"/>
    <w:rsid w:val="00D824BF"/>
    <w:rsid w:val="00D916CA"/>
    <w:rsid w:val="00E06BA3"/>
    <w:rsid w:val="00E122D5"/>
    <w:rsid w:val="00E3048B"/>
    <w:rsid w:val="00E34352"/>
    <w:rsid w:val="00E9228C"/>
    <w:rsid w:val="00E96E6D"/>
    <w:rsid w:val="00EA2CE5"/>
    <w:rsid w:val="00EC1AF0"/>
    <w:rsid w:val="00EC5016"/>
    <w:rsid w:val="00EE4CB8"/>
    <w:rsid w:val="00F065AC"/>
    <w:rsid w:val="00F14B31"/>
    <w:rsid w:val="00F23197"/>
    <w:rsid w:val="00F45386"/>
    <w:rsid w:val="00F54A55"/>
    <w:rsid w:val="00F71A4F"/>
    <w:rsid w:val="00F77E91"/>
    <w:rsid w:val="00FD206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C3F86-9D22-460A-98C9-5CB94961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20BD-D8AA-4175-85AF-75C816AA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河村　洋行</cp:lastModifiedBy>
  <cp:revision>18</cp:revision>
  <cp:lastPrinted>2014-10-28T07:59:00Z</cp:lastPrinted>
  <dcterms:created xsi:type="dcterms:W3CDTF">2024-06-19T01:58:00Z</dcterms:created>
  <dcterms:modified xsi:type="dcterms:W3CDTF">2024-10-18T10:00:00Z</dcterms:modified>
</cp:coreProperties>
</file>