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443" w:rsidRPr="004F3C7F" w:rsidRDefault="00A50038" w:rsidP="00A50038">
      <w:pPr>
        <w:jc w:val="right"/>
        <w:rPr>
          <w:szCs w:val="21"/>
        </w:rPr>
      </w:pPr>
      <w:r w:rsidRPr="004F3C7F">
        <w:rPr>
          <w:rFonts w:hint="eastAsia"/>
          <w:szCs w:val="21"/>
        </w:rPr>
        <w:t xml:space="preserve">　年　　月　　日</w:t>
      </w:r>
    </w:p>
    <w:p w:rsidR="00A50038" w:rsidRPr="004F3C7F" w:rsidRDefault="00A50038" w:rsidP="00A50038">
      <w:pPr>
        <w:jc w:val="right"/>
        <w:rPr>
          <w:szCs w:val="21"/>
        </w:rPr>
      </w:pPr>
    </w:p>
    <w:p w:rsidR="00A50038" w:rsidRPr="004F3C7F" w:rsidRDefault="00E90D86" w:rsidP="00A50038">
      <w:pPr>
        <w:jc w:val="left"/>
        <w:rPr>
          <w:szCs w:val="21"/>
        </w:rPr>
      </w:pPr>
      <w:r>
        <w:rPr>
          <w:rFonts w:hint="eastAsia"/>
          <w:szCs w:val="21"/>
        </w:rPr>
        <w:t>西宮市長</w:t>
      </w:r>
      <w:r w:rsidR="00A50038" w:rsidRPr="004F3C7F">
        <w:rPr>
          <w:rFonts w:hint="eastAsia"/>
          <w:szCs w:val="21"/>
        </w:rPr>
        <w:t xml:space="preserve">　様</w:t>
      </w:r>
    </w:p>
    <w:p w:rsidR="00E90D86" w:rsidRDefault="00E90D86" w:rsidP="00E90D86">
      <w:pPr>
        <w:jc w:val="left"/>
        <w:rPr>
          <w:szCs w:val="21"/>
        </w:rPr>
      </w:pPr>
    </w:p>
    <w:p w:rsidR="00E90D86" w:rsidRDefault="00E90D86" w:rsidP="00E90D86">
      <w:pPr>
        <w:ind w:right="1680"/>
        <w:jc w:val="center"/>
        <w:rPr>
          <w:szCs w:val="21"/>
        </w:rPr>
      </w:pPr>
      <w:r>
        <w:rPr>
          <w:rFonts w:hint="eastAsia"/>
          <w:szCs w:val="21"/>
        </w:rPr>
        <w:t xml:space="preserve">　　　　　　　　　　　　　　　　　　　　　　　　　　認可事業者</w:t>
      </w:r>
    </w:p>
    <w:p w:rsidR="00A50038" w:rsidRPr="004F3C7F" w:rsidRDefault="00E90D86" w:rsidP="0037594B">
      <w:pPr>
        <w:ind w:right="210"/>
        <w:jc w:val="right"/>
        <w:rPr>
          <w:szCs w:val="21"/>
        </w:rPr>
      </w:pPr>
      <w:bookmarkStart w:id="0" w:name="_GoBack"/>
      <w:bookmarkEnd w:id="0"/>
      <w:r>
        <w:rPr>
          <w:rFonts w:hint="eastAsia"/>
          <w:szCs w:val="21"/>
        </w:rPr>
        <w:t>住所又は主たる事務所の所在地</w:t>
      </w:r>
    </w:p>
    <w:p w:rsidR="00E90D86" w:rsidRDefault="00F61FC0" w:rsidP="0069309B">
      <w:pPr>
        <w:ind w:firstLineChars="2100" w:firstLine="4410"/>
        <w:jc w:val="left"/>
        <w:rPr>
          <w:szCs w:val="21"/>
        </w:rPr>
      </w:pPr>
      <w:r>
        <w:rPr>
          <w:rFonts w:hint="eastAsia"/>
          <w:szCs w:val="21"/>
        </w:rPr>
        <w:t xml:space="preserve">　　　</w:t>
      </w:r>
      <w:r w:rsidR="00E90D86">
        <w:rPr>
          <w:rFonts w:hint="eastAsia"/>
          <w:szCs w:val="21"/>
        </w:rPr>
        <w:t xml:space="preserve">　　</w:t>
      </w:r>
    </w:p>
    <w:p w:rsidR="00E90D86" w:rsidRPr="004F3C7F" w:rsidRDefault="00E90D86" w:rsidP="0069309B">
      <w:pPr>
        <w:ind w:firstLineChars="2100" w:firstLine="4410"/>
        <w:jc w:val="left"/>
        <w:rPr>
          <w:szCs w:val="21"/>
        </w:rPr>
      </w:pPr>
      <w:r>
        <w:rPr>
          <w:rFonts w:hint="eastAsia"/>
          <w:szCs w:val="21"/>
        </w:rPr>
        <w:t xml:space="preserve">　　　　　　　氏名又は名称　　　　　　　　印</w:t>
      </w:r>
    </w:p>
    <w:p w:rsidR="00A50038" w:rsidRPr="00E90D86" w:rsidRDefault="00A50038" w:rsidP="00A50038">
      <w:pPr>
        <w:jc w:val="left"/>
        <w:rPr>
          <w:szCs w:val="21"/>
        </w:rPr>
      </w:pPr>
    </w:p>
    <w:p w:rsidR="00A50038" w:rsidRPr="004F3C7F" w:rsidRDefault="00A50038" w:rsidP="00A50038">
      <w:pPr>
        <w:jc w:val="center"/>
        <w:rPr>
          <w:szCs w:val="21"/>
        </w:rPr>
      </w:pPr>
      <w:r w:rsidRPr="004F3C7F">
        <w:rPr>
          <w:rFonts w:hint="eastAsia"/>
          <w:szCs w:val="21"/>
        </w:rPr>
        <w:t>誓　　約　　書</w:t>
      </w:r>
    </w:p>
    <w:p w:rsidR="00A50038" w:rsidRPr="004F3C7F" w:rsidRDefault="00A50038" w:rsidP="00A50038">
      <w:pPr>
        <w:jc w:val="center"/>
        <w:rPr>
          <w:szCs w:val="21"/>
        </w:rPr>
      </w:pPr>
    </w:p>
    <w:p w:rsidR="00A50038" w:rsidRDefault="00A50038" w:rsidP="004F3C7F">
      <w:pPr>
        <w:ind w:firstLineChars="100" w:firstLine="210"/>
        <w:jc w:val="left"/>
        <w:rPr>
          <w:rFonts w:asciiTheme="minorEastAsia" w:hAnsiTheme="minorEastAsia"/>
          <w:szCs w:val="21"/>
        </w:rPr>
      </w:pPr>
      <w:r w:rsidRPr="008F2EEE">
        <w:rPr>
          <w:rFonts w:asciiTheme="minorEastAsia" w:hAnsiTheme="minorEastAsia" w:hint="eastAsia"/>
          <w:szCs w:val="21"/>
        </w:rPr>
        <w:t>認可を申請する終身建物賃貸借事業については、下記のとおり高齢者の居住の安定確保に関する法律第54条第</w:t>
      </w:r>
      <w:r w:rsidR="00BC783A" w:rsidRPr="008F2EEE">
        <w:rPr>
          <w:rFonts w:asciiTheme="minorEastAsia" w:hAnsiTheme="minorEastAsia" w:hint="eastAsia"/>
          <w:szCs w:val="21"/>
        </w:rPr>
        <w:t>２</w:t>
      </w:r>
      <w:r w:rsidRPr="008F2EEE">
        <w:rPr>
          <w:rFonts w:asciiTheme="minorEastAsia" w:hAnsiTheme="minorEastAsia" w:hint="eastAsia"/>
          <w:szCs w:val="21"/>
        </w:rPr>
        <w:t>号</w:t>
      </w:r>
      <w:r w:rsidR="00BC783A" w:rsidRPr="008F2EEE">
        <w:rPr>
          <w:rFonts w:asciiTheme="minorEastAsia" w:hAnsiTheme="minorEastAsia" w:hint="eastAsia"/>
          <w:szCs w:val="21"/>
        </w:rPr>
        <w:t>から第７号</w:t>
      </w:r>
      <w:r w:rsidRPr="008F2EEE">
        <w:rPr>
          <w:rFonts w:asciiTheme="minorEastAsia" w:hAnsiTheme="minorEastAsia" w:hint="eastAsia"/>
          <w:szCs w:val="21"/>
        </w:rPr>
        <w:t>の基準に適合していることを誓約します。</w:t>
      </w:r>
    </w:p>
    <w:p w:rsidR="00FC1224" w:rsidRPr="008F2EEE" w:rsidRDefault="00FC1224" w:rsidP="004F3C7F">
      <w:pPr>
        <w:ind w:firstLineChars="100" w:firstLine="210"/>
        <w:jc w:val="left"/>
        <w:rPr>
          <w:rFonts w:asciiTheme="minorEastAsia" w:hAnsiTheme="minorEastAsia"/>
          <w:szCs w:val="21"/>
        </w:rPr>
      </w:pPr>
    </w:p>
    <w:p w:rsidR="00A50038" w:rsidRDefault="00A50038" w:rsidP="00A50038">
      <w:pPr>
        <w:pStyle w:val="a3"/>
        <w:rPr>
          <w:rFonts w:asciiTheme="minorEastAsia" w:hAnsiTheme="minorEastAsia"/>
          <w:sz w:val="21"/>
          <w:szCs w:val="21"/>
        </w:rPr>
      </w:pPr>
      <w:r w:rsidRPr="008F2EEE">
        <w:rPr>
          <w:rFonts w:asciiTheme="minorEastAsia" w:hAnsiTheme="minorEastAsia" w:hint="eastAsia"/>
          <w:sz w:val="21"/>
          <w:szCs w:val="21"/>
        </w:rPr>
        <w:t>記</w:t>
      </w:r>
    </w:p>
    <w:p w:rsidR="00FC1224" w:rsidRPr="00FC1224" w:rsidRDefault="00FC1224" w:rsidP="00FC1224"/>
    <w:p w:rsidR="00BC783A" w:rsidRPr="008F2EEE" w:rsidRDefault="00BC783A" w:rsidP="00BC783A">
      <w:pPr>
        <w:rPr>
          <w:rFonts w:asciiTheme="minorEastAsia" w:hAnsiTheme="minorEastAsia"/>
          <w:szCs w:val="21"/>
        </w:rPr>
      </w:pPr>
      <w:r w:rsidRPr="008F2EEE">
        <w:rPr>
          <w:rFonts w:asciiTheme="minorEastAsia" w:hAnsiTheme="minorEastAsia" w:hint="eastAsia"/>
          <w:szCs w:val="21"/>
        </w:rPr>
        <w:t>１　高齢者の居住の安定確保に関する法律第54条第２号</w:t>
      </w:r>
    </w:p>
    <w:p w:rsidR="00BC783A" w:rsidRPr="008F2EEE" w:rsidRDefault="00BC783A" w:rsidP="004F3C7F">
      <w:pPr>
        <w:ind w:leftChars="100" w:left="210" w:firstLineChars="100" w:firstLine="210"/>
        <w:rPr>
          <w:rFonts w:asciiTheme="minorEastAsia" w:hAnsiTheme="minorEastAsia"/>
          <w:szCs w:val="21"/>
        </w:rPr>
      </w:pPr>
      <w:r w:rsidRPr="008F2EEE">
        <w:rPr>
          <w:rFonts w:asciiTheme="minorEastAsia" w:hAnsiTheme="minorEastAsia" w:hint="eastAsia"/>
          <w:szCs w:val="21"/>
        </w:rPr>
        <w:t xml:space="preserve">賃貸住宅において、公正証書による等書面によって契約をする建物の賃貸借であって賃借人の死亡に至るまで存続し、かつ、賃借人が死亡した時に終了するものをするものであること。ただし、賃借人を仮に入居させるために、終身建物賃貸借に先立ち、定期建物賃貸借（借地借家法第38条第１項の規定による建物賃貸借をいい、１年以内の期間を定めたものに限る。）をする場合は、この限りでない。 </w:t>
      </w:r>
    </w:p>
    <w:p w:rsidR="00BC783A" w:rsidRPr="008F2EEE" w:rsidRDefault="00BC783A" w:rsidP="00BC783A">
      <w:pPr>
        <w:rPr>
          <w:rFonts w:asciiTheme="minorEastAsia" w:hAnsiTheme="minorEastAsia"/>
          <w:szCs w:val="21"/>
        </w:rPr>
      </w:pPr>
    </w:p>
    <w:p w:rsidR="00BC783A" w:rsidRPr="008F2EEE" w:rsidRDefault="00BC783A" w:rsidP="00BC783A">
      <w:pPr>
        <w:rPr>
          <w:rFonts w:asciiTheme="minorEastAsia" w:hAnsiTheme="minorEastAsia"/>
          <w:szCs w:val="21"/>
        </w:rPr>
      </w:pPr>
      <w:r w:rsidRPr="008F2EEE">
        <w:rPr>
          <w:rFonts w:asciiTheme="minorEastAsia" w:hAnsiTheme="minorEastAsia" w:hint="eastAsia"/>
          <w:szCs w:val="21"/>
        </w:rPr>
        <w:t>２　高齢者の居住の安定確保に関する法律第54条第３号</w:t>
      </w:r>
    </w:p>
    <w:p w:rsidR="00BC783A" w:rsidRPr="008F2EEE" w:rsidRDefault="00BC783A" w:rsidP="004F3C7F">
      <w:pPr>
        <w:ind w:leftChars="100" w:left="210" w:firstLineChars="100" w:firstLine="210"/>
        <w:rPr>
          <w:rFonts w:asciiTheme="minorEastAsia" w:hAnsiTheme="minorEastAsia"/>
          <w:szCs w:val="21"/>
        </w:rPr>
      </w:pPr>
      <w:r w:rsidRPr="008F2EEE">
        <w:rPr>
          <w:rFonts w:asciiTheme="minorEastAsia" w:hAnsiTheme="minorEastAsia" w:hint="eastAsia"/>
          <w:szCs w:val="21"/>
        </w:rPr>
        <w:t xml:space="preserve">賃貸住宅の賃借人となろうとする者から仮に入居する旨の申出があった場合においては、終身建物賃貸借に先立ち、その者を仮に入居させるため定期建物賃貸借をするものであること。 </w:t>
      </w:r>
    </w:p>
    <w:p w:rsidR="00BC783A" w:rsidRPr="008F2EEE" w:rsidRDefault="00BC783A" w:rsidP="00BC783A">
      <w:pPr>
        <w:rPr>
          <w:rFonts w:asciiTheme="minorEastAsia" w:hAnsiTheme="minorEastAsia"/>
          <w:szCs w:val="21"/>
        </w:rPr>
      </w:pPr>
    </w:p>
    <w:p w:rsidR="00BC783A" w:rsidRPr="008F2EEE" w:rsidRDefault="00BC783A" w:rsidP="00BC783A">
      <w:pPr>
        <w:rPr>
          <w:rFonts w:asciiTheme="minorEastAsia" w:hAnsiTheme="minorEastAsia"/>
          <w:szCs w:val="21"/>
        </w:rPr>
      </w:pPr>
      <w:r w:rsidRPr="008F2EEE">
        <w:rPr>
          <w:rFonts w:asciiTheme="minorEastAsia" w:hAnsiTheme="minorEastAsia" w:hint="eastAsia"/>
          <w:szCs w:val="21"/>
        </w:rPr>
        <w:t>３　高齢者の居住の安定確保に関する法律第54条第４号</w:t>
      </w:r>
    </w:p>
    <w:p w:rsidR="00BC783A" w:rsidRPr="008F2EEE" w:rsidRDefault="00BC783A" w:rsidP="00BC783A">
      <w:pPr>
        <w:ind w:leftChars="100" w:left="210"/>
        <w:rPr>
          <w:rFonts w:asciiTheme="minorEastAsia" w:hAnsiTheme="minorEastAsia"/>
          <w:szCs w:val="21"/>
        </w:rPr>
      </w:pPr>
      <w:r w:rsidRPr="008F2EEE">
        <w:rPr>
          <w:rFonts w:asciiTheme="minorEastAsia" w:hAnsiTheme="minorEastAsia" w:hint="eastAsia"/>
          <w:szCs w:val="21"/>
        </w:rPr>
        <w:t xml:space="preserve">　賃貸住宅の賃貸の条件が、権利金その他の借家権の設定の対価を受領しないものであることその他国土交通省令で定める基準に従い適正に定められるものであること。</w:t>
      </w:r>
    </w:p>
    <w:p w:rsidR="00BC783A" w:rsidRPr="008F2EEE" w:rsidRDefault="00BC783A" w:rsidP="00BC783A">
      <w:pPr>
        <w:rPr>
          <w:rFonts w:asciiTheme="minorEastAsia" w:hAnsiTheme="minorEastAsia"/>
          <w:szCs w:val="21"/>
        </w:rPr>
      </w:pPr>
    </w:p>
    <w:p w:rsidR="004F3C7F" w:rsidRPr="008F2EEE" w:rsidRDefault="00BC783A" w:rsidP="00BC783A">
      <w:pPr>
        <w:rPr>
          <w:rFonts w:asciiTheme="minorEastAsia" w:hAnsiTheme="minorEastAsia"/>
          <w:szCs w:val="21"/>
        </w:rPr>
      </w:pPr>
      <w:r w:rsidRPr="008F2EEE">
        <w:rPr>
          <w:rFonts w:asciiTheme="minorEastAsia" w:hAnsiTheme="minorEastAsia" w:hint="eastAsia"/>
          <w:szCs w:val="21"/>
        </w:rPr>
        <w:t>４　高齢者の居住の安定確保に関する法律第54条第</w:t>
      </w:r>
      <w:r w:rsidR="00D43D89" w:rsidRPr="008F2EEE">
        <w:rPr>
          <w:rFonts w:asciiTheme="minorEastAsia" w:hAnsiTheme="minorEastAsia" w:hint="eastAsia"/>
          <w:szCs w:val="21"/>
        </w:rPr>
        <w:t>５</w:t>
      </w:r>
      <w:r w:rsidRPr="008F2EEE">
        <w:rPr>
          <w:rFonts w:asciiTheme="minorEastAsia" w:hAnsiTheme="minorEastAsia" w:hint="eastAsia"/>
          <w:szCs w:val="21"/>
        </w:rPr>
        <w:t>号</w:t>
      </w:r>
    </w:p>
    <w:p w:rsidR="00BC783A" w:rsidRPr="008F2EEE" w:rsidRDefault="00BC783A" w:rsidP="004F3C7F">
      <w:pPr>
        <w:ind w:leftChars="100" w:left="210"/>
        <w:rPr>
          <w:rFonts w:asciiTheme="minorEastAsia" w:hAnsiTheme="minorEastAsia"/>
          <w:szCs w:val="21"/>
        </w:rPr>
      </w:pPr>
      <w:r w:rsidRPr="008F2EEE">
        <w:rPr>
          <w:rFonts w:asciiTheme="minorEastAsia" w:hAnsiTheme="minorEastAsia" w:hint="eastAsia"/>
          <w:szCs w:val="21"/>
        </w:rPr>
        <w:t xml:space="preserve">　賃貸住宅の整備をして事業を行う場合にあっては、当該整備に関する工事の完了前に、敷金を受領せず、かつ、終身にわたって受領すべき家賃の全部又は一部を前払金として一括して受領しないものであること。 </w:t>
      </w:r>
    </w:p>
    <w:p w:rsidR="004F3C7F" w:rsidRPr="008F2EEE" w:rsidRDefault="004F3C7F" w:rsidP="00BC783A">
      <w:pPr>
        <w:rPr>
          <w:rFonts w:asciiTheme="minorEastAsia" w:hAnsiTheme="minorEastAsia"/>
          <w:szCs w:val="21"/>
        </w:rPr>
      </w:pPr>
    </w:p>
    <w:p w:rsidR="00D43D89" w:rsidRPr="008F2EEE" w:rsidRDefault="00D43D89" w:rsidP="00D43D89">
      <w:pPr>
        <w:rPr>
          <w:rFonts w:asciiTheme="minorEastAsia" w:hAnsiTheme="minorEastAsia"/>
          <w:szCs w:val="21"/>
        </w:rPr>
      </w:pPr>
      <w:r w:rsidRPr="008F2EEE">
        <w:rPr>
          <w:rFonts w:asciiTheme="minorEastAsia" w:hAnsiTheme="minorEastAsia" w:hint="eastAsia"/>
          <w:szCs w:val="21"/>
        </w:rPr>
        <w:t>５　高齢者の居住の安定確保に関する法律第54条第６号</w:t>
      </w:r>
    </w:p>
    <w:p w:rsidR="00BC783A" w:rsidRPr="008F2EEE" w:rsidRDefault="00BC783A" w:rsidP="00743F09">
      <w:pPr>
        <w:ind w:leftChars="100" w:left="210" w:firstLineChars="100" w:firstLine="210"/>
        <w:rPr>
          <w:rFonts w:asciiTheme="minorEastAsia" w:hAnsiTheme="minorEastAsia"/>
          <w:szCs w:val="21"/>
        </w:rPr>
      </w:pPr>
      <w:r w:rsidRPr="008F2EEE">
        <w:rPr>
          <w:rFonts w:asciiTheme="minorEastAsia" w:hAnsiTheme="minorEastAsia" w:hint="eastAsia"/>
          <w:szCs w:val="21"/>
        </w:rPr>
        <w:t xml:space="preserve">前払金を受領する場合にあっては、当該前払金の算定の基礎が書面で明示されるものであり、かつ、当該前払金について終身賃貸事業者が返還債務を負うこととなる場合に備えて国土交通省令で定めるところにより必要な保全措置が講じられるものであること。 </w:t>
      </w:r>
    </w:p>
    <w:p w:rsidR="00743F09" w:rsidRPr="008F2EEE" w:rsidRDefault="00743F09" w:rsidP="00BC783A">
      <w:pPr>
        <w:rPr>
          <w:rFonts w:asciiTheme="minorEastAsia" w:hAnsiTheme="minorEastAsia"/>
          <w:szCs w:val="21"/>
        </w:rPr>
      </w:pPr>
    </w:p>
    <w:p w:rsidR="00743F09" w:rsidRPr="008F2EEE" w:rsidRDefault="00743F09" w:rsidP="00743F09">
      <w:pPr>
        <w:rPr>
          <w:rFonts w:asciiTheme="minorEastAsia" w:hAnsiTheme="minorEastAsia"/>
          <w:szCs w:val="21"/>
        </w:rPr>
      </w:pPr>
      <w:r w:rsidRPr="008F2EEE">
        <w:rPr>
          <w:rFonts w:asciiTheme="minorEastAsia" w:hAnsiTheme="minorEastAsia" w:hint="eastAsia"/>
          <w:szCs w:val="21"/>
        </w:rPr>
        <w:t>６　高齢者の居住の安定確保に関する法律第54条第７号</w:t>
      </w:r>
    </w:p>
    <w:p w:rsidR="00A50038" w:rsidRPr="008F2EEE" w:rsidRDefault="00BC783A" w:rsidP="00FC1224">
      <w:pPr>
        <w:ind w:firstLineChars="200" w:firstLine="420"/>
        <w:rPr>
          <w:rFonts w:asciiTheme="minorEastAsia" w:hAnsiTheme="minorEastAsia"/>
          <w:szCs w:val="21"/>
        </w:rPr>
      </w:pPr>
      <w:r w:rsidRPr="008F2EEE">
        <w:rPr>
          <w:rFonts w:asciiTheme="minorEastAsia" w:hAnsiTheme="minorEastAsia" w:hint="eastAsia"/>
          <w:szCs w:val="21"/>
        </w:rPr>
        <w:t>賃貸住宅の管理の方法が国土交通省令で定める基準に適合するものであること。</w:t>
      </w:r>
    </w:p>
    <w:sectPr w:rsidR="00A50038" w:rsidRPr="008F2EEE" w:rsidSect="00512F67">
      <w:pgSz w:w="11906" w:h="16838" w:code="9"/>
      <w:pgMar w:top="1418"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9BE" w:rsidRDefault="009659BE" w:rsidP="00F61FC0">
      <w:r>
        <w:separator/>
      </w:r>
    </w:p>
  </w:endnote>
  <w:endnote w:type="continuationSeparator" w:id="0">
    <w:p w:rsidR="009659BE" w:rsidRDefault="009659BE" w:rsidP="00F6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9BE" w:rsidRDefault="009659BE" w:rsidP="00F61FC0">
      <w:r>
        <w:separator/>
      </w:r>
    </w:p>
  </w:footnote>
  <w:footnote w:type="continuationSeparator" w:id="0">
    <w:p w:rsidR="009659BE" w:rsidRDefault="009659BE" w:rsidP="00F61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840"/>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038"/>
    <w:rsid w:val="00081B91"/>
    <w:rsid w:val="00137DEC"/>
    <w:rsid w:val="0037594B"/>
    <w:rsid w:val="004C6C3F"/>
    <w:rsid w:val="004F3C7F"/>
    <w:rsid w:val="00512F67"/>
    <w:rsid w:val="00636193"/>
    <w:rsid w:val="0069309B"/>
    <w:rsid w:val="006948BD"/>
    <w:rsid w:val="00743F09"/>
    <w:rsid w:val="007B69E0"/>
    <w:rsid w:val="008F2EEE"/>
    <w:rsid w:val="009659BE"/>
    <w:rsid w:val="00A50038"/>
    <w:rsid w:val="00BC783A"/>
    <w:rsid w:val="00BF32B0"/>
    <w:rsid w:val="00C70443"/>
    <w:rsid w:val="00CF1A1C"/>
    <w:rsid w:val="00D43D89"/>
    <w:rsid w:val="00D82E99"/>
    <w:rsid w:val="00E90D86"/>
    <w:rsid w:val="00F61FC0"/>
    <w:rsid w:val="00FC1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669725"/>
  <w15:docId w15:val="{B3B83E17-C511-4B6F-A79D-3F1F7E7B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0038"/>
    <w:pPr>
      <w:jc w:val="center"/>
    </w:pPr>
    <w:rPr>
      <w:sz w:val="24"/>
      <w:szCs w:val="24"/>
    </w:rPr>
  </w:style>
  <w:style w:type="character" w:customStyle="1" w:styleId="a4">
    <w:name w:val="記 (文字)"/>
    <w:basedOn w:val="a0"/>
    <w:link w:val="a3"/>
    <w:uiPriority w:val="99"/>
    <w:rsid w:val="00A50038"/>
    <w:rPr>
      <w:sz w:val="24"/>
      <w:szCs w:val="24"/>
    </w:rPr>
  </w:style>
  <w:style w:type="paragraph" w:styleId="a5">
    <w:name w:val="Closing"/>
    <w:basedOn w:val="a"/>
    <w:link w:val="a6"/>
    <w:uiPriority w:val="99"/>
    <w:unhideWhenUsed/>
    <w:rsid w:val="00A50038"/>
    <w:pPr>
      <w:jc w:val="right"/>
    </w:pPr>
    <w:rPr>
      <w:sz w:val="24"/>
      <w:szCs w:val="24"/>
    </w:rPr>
  </w:style>
  <w:style w:type="character" w:customStyle="1" w:styleId="a6">
    <w:name w:val="結語 (文字)"/>
    <w:basedOn w:val="a0"/>
    <w:link w:val="a5"/>
    <w:uiPriority w:val="99"/>
    <w:rsid w:val="00A50038"/>
    <w:rPr>
      <w:sz w:val="24"/>
      <w:szCs w:val="24"/>
    </w:rPr>
  </w:style>
  <w:style w:type="paragraph" w:styleId="a7">
    <w:name w:val="Balloon Text"/>
    <w:basedOn w:val="a"/>
    <w:link w:val="a8"/>
    <w:uiPriority w:val="99"/>
    <w:semiHidden/>
    <w:unhideWhenUsed/>
    <w:rsid w:val="008F2E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2EEE"/>
    <w:rPr>
      <w:rFonts w:asciiTheme="majorHAnsi" w:eastAsiaTheme="majorEastAsia" w:hAnsiTheme="majorHAnsi" w:cstheme="majorBidi"/>
      <w:sz w:val="18"/>
      <w:szCs w:val="18"/>
    </w:rPr>
  </w:style>
  <w:style w:type="paragraph" w:styleId="a9">
    <w:name w:val="header"/>
    <w:basedOn w:val="a"/>
    <w:link w:val="aa"/>
    <w:uiPriority w:val="99"/>
    <w:unhideWhenUsed/>
    <w:rsid w:val="00F61FC0"/>
    <w:pPr>
      <w:tabs>
        <w:tab w:val="center" w:pos="4252"/>
        <w:tab w:val="right" w:pos="8504"/>
      </w:tabs>
      <w:snapToGrid w:val="0"/>
    </w:pPr>
  </w:style>
  <w:style w:type="character" w:customStyle="1" w:styleId="aa">
    <w:name w:val="ヘッダー (文字)"/>
    <w:basedOn w:val="a0"/>
    <w:link w:val="a9"/>
    <w:uiPriority w:val="99"/>
    <w:rsid w:val="00F61FC0"/>
  </w:style>
  <w:style w:type="paragraph" w:styleId="ab">
    <w:name w:val="footer"/>
    <w:basedOn w:val="a"/>
    <w:link w:val="ac"/>
    <w:uiPriority w:val="99"/>
    <w:unhideWhenUsed/>
    <w:rsid w:val="00F61FC0"/>
    <w:pPr>
      <w:tabs>
        <w:tab w:val="center" w:pos="4252"/>
        <w:tab w:val="right" w:pos="8504"/>
      </w:tabs>
      <w:snapToGrid w:val="0"/>
    </w:pPr>
  </w:style>
  <w:style w:type="character" w:customStyle="1" w:styleId="ac">
    <w:name w:val="フッター (文字)"/>
    <w:basedOn w:val="a0"/>
    <w:link w:val="ab"/>
    <w:uiPriority w:val="99"/>
    <w:rsid w:val="00F61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638648">
      <w:bodyDiv w:val="1"/>
      <w:marLeft w:val="0"/>
      <w:marRight w:val="0"/>
      <w:marTop w:val="0"/>
      <w:marBottom w:val="0"/>
      <w:divBdr>
        <w:top w:val="none" w:sz="0" w:space="0" w:color="auto"/>
        <w:left w:val="none" w:sz="0" w:space="0" w:color="auto"/>
        <w:bottom w:val="none" w:sz="0" w:space="0" w:color="auto"/>
        <w:right w:val="none" w:sz="0" w:space="0" w:color="auto"/>
      </w:divBdr>
      <w:divsChild>
        <w:div w:id="590745626">
          <w:marLeft w:val="240"/>
          <w:marRight w:val="0"/>
          <w:marTop w:val="0"/>
          <w:marBottom w:val="0"/>
          <w:divBdr>
            <w:top w:val="none" w:sz="0" w:space="0" w:color="auto"/>
            <w:left w:val="none" w:sz="0" w:space="0" w:color="auto"/>
            <w:bottom w:val="none" w:sz="0" w:space="0" w:color="auto"/>
            <w:right w:val="none" w:sz="0" w:space="0" w:color="auto"/>
          </w:divBdr>
          <w:divsChild>
            <w:div w:id="580523387">
              <w:marLeft w:val="240"/>
              <w:marRight w:val="0"/>
              <w:marTop w:val="0"/>
              <w:marBottom w:val="0"/>
              <w:divBdr>
                <w:top w:val="none" w:sz="0" w:space="0" w:color="auto"/>
                <w:left w:val="none" w:sz="0" w:space="0" w:color="auto"/>
                <w:bottom w:val="none" w:sz="0" w:space="0" w:color="auto"/>
                <w:right w:val="none" w:sz="0" w:space="0" w:color="auto"/>
              </w:divBdr>
            </w:div>
            <w:div w:id="469400954">
              <w:marLeft w:val="240"/>
              <w:marRight w:val="0"/>
              <w:marTop w:val="0"/>
              <w:marBottom w:val="0"/>
              <w:divBdr>
                <w:top w:val="none" w:sz="0" w:space="0" w:color="auto"/>
                <w:left w:val="none" w:sz="0" w:space="0" w:color="auto"/>
                <w:bottom w:val="none" w:sz="0" w:space="0" w:color="auto"/>
                <w:right w:val="none" w:sz="0" w:space="0" w:color="auto"/>
              </w:divBdr>
            </w:div>
            <w:div w:id="1610232396">
              <w:marLeft w:val="240"/>
              <w:marRight w:val="0"/>
              <w:marTop w:val="0"/>
              <w:marBottom w:val="0"/>
              <w:divBdr>
                <w:top w:val="none" w:sz="0" w:space="0" w:color="auto"/>
                <w:left w:val="none" w:sz="0" w:space="0" w:color="auto"/>
                <w:bottom w:val="none" w:sz="0" w:space="0" w:color="auto"/>
                <w:right w:val="none" w:sz="0" w:space="0" w:color="auto"/>
              </w:divBdr>
            </w:div>
            <w:div w:id="453132916">
              <w:marLeft w:val="240"/>
              <w:marRight w:val="0"/>
              <w:marTop w:val="0"/>
              <w:marBottom w:val="0"/>
              <w:divBdr>
                <w:top w:val="none" w:sz="0" w:space="0" w:color="auto"/>
                <w:left w:val="none" w:sz="0" w:space="0" w:color="auto"/>
                <w:bottom w:val="none" w:sz="0" w:space="0" w:color="auto"/>
                <w:right w:val="none" w:sz="0" w:space="0" w:color="auto"/>
              </w:divBdr>
            </w:div>
            <w:div w:id="2042240902">
              <w:marLeft w:val="240"/>
              <w:marRight w:val="0"/>
              <w:marTop w:val="0"/>
              <w:marBottom w:val="0"/>
              <w:divBdr>
                <w:top w:val="none" w:sz="0" w:space="0" w:color="auto"/>
                <w:left w:val="none" w:sz="0" w:space="0" w:color="auto"/>
                <w:bottom w:val="none" w:sz="0" w:space="0" w:color="auto"/>
                <w:right w:val="none" w:sz="0" w:space="0" w:color="auto"/>
              </w:divBdr>
            </w:div>
            <w:div w:id="17071696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西宮市役所</cp:lastModifiedBy>
  <cp:revision>4</cp:revision>
  <cp:lastPrinted>2016-10-03T05:31:00Z</cp:lastPrinted>
  <dcterms:created xsi:type="dcterms:W3CDTF">2018-10-03T05:23:00Z</dcterms:created>
  <dcterms:modified xsi:type="dcterms:W3CDTF">2018-12-13T02:20:00Z</dcterms:modified>
</cp:coreProperties>
</file>